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FC" w:rsidRDefault="00064E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7"/>
        <w:ind w:left="547" w:hanging="432"/>
        <w:jc w:val="center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6324600" cy="7962900"/>
            <wp:effectExtent l="0" t="0" r="0" b="0"/>
            <wp:docPr id="1" name="Рисунок 1" descr="C:\Users\Admin\Desktop\кружки\кружки 2022\программв доп\паспорт Макеев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ружки\кружки 2022\программв доп\паспорт Макеев 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7" t="2790" r="4133"/>
                    <a:stretch/>
                  </pic:blipFill>
                  <pic:spPr bwMode="auto">
                    <a:xfrm>
                      <a:off x="0" y="0"/>
                      <a:ext cx="6323383" cy="796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4EFC" w:rsidRDefault="00064E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7"/>
        <w:ind w:left="547" w:hanging="432"/>
        <w:jc w:val="center"/>
        <w:rPr>
          <w:bCs/>
          <w:color w:val="000000"/>
          <w:sz w:val="28"/>
          <w:szCs w:val="28"/>
        </w:rPr>
      </w:pPr>
    </w:p>
    <w:p w:rsidR="00064EFC" w:rsidRDefault="00064E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7"/>
        <w:ind w:left="547" w:hanging="432"/>
        <w:jc w:val="center"/>
        <w:rPr>
          <w:bCs/>
          <w:color w:val="000000"/>
          <w:sz w:val="28"/>
          <w:szCs w:val="28"/>
        </w:rPr>
      </w:pPr>
    </w:p>
    <w:p w:rsidR="00064EFC" w:rsidRDefault="00064E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7"/>
        <w:ind w:left="547" w:hanging="432"/>
        <w:jc w:val="center"/>
        <w:rPr>
          <w:bCs/>
          <w:color w:val="000000"/>
          <w:sz w:val="28"/>
          <w:szCs w:val="28"/>
        </w:rPr>
      </w:pPr>
    </w:p>
    <w:p w:rsidR="00064EFC" w:rsidRDefault="00064E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7"/>
        <w:ind w:left="547" w:hanging="432"/>
        <w:jc w:val="center"/>
        <w:rPr>
          <w:bCs/>
          <w:color w:val="000000"/>
          <w:sz w:val="28"/>
          <w:szCs w:val="28"/>
        </w:rPr>
      </w:pPr>
    </w:p>
    <w:p w:rsidR="00064EFC" w:rsidRDefault="00064E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7"/>
        <w:ind w:left="547" w:hanging="432"/>
        <w:jc w:val="center"/>
        <w:rPr>
          <w:bCs/>
          <w:color w:val="000000"/>
          <w:sz w:val="28"/>
          <w:szCs w:val="28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7"/>
        <w:ind w:left="547" w:hanging="432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Пояснительная записка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7"/>
        <w:ind w:left="547" w:hanging="432"/>
        <w:jc w:val="both"/>
        <w:rPr>
          <w:bCs/>
          <w:color w:val="000000"/>
          <w:sz w:val="28"/>
          <w:szCs w:val="28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67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Авторская дополнительная общеобразовательная общеразвивающая программа «Волейбол» разработана </w:t>
      </w:r>
      <w:r>
        <w:rPr>
          <w:bCs/>
          <w:sz w:val="28"/>
          <w:szCs w:val="28"/>
        </w:rPr>
        <w:t>в соответствии с нормативно – правовыми документами: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bCs/>
        </w:rPr>
        <w:t xml:space="preserve">- </w:t>
      </w:r>
      <w:r>
        <w:rPr>
          <w:bCs/>
          <w:color w:val="000000"/>
          <w:sz w:val="28"/>
          <w:szCs w:val="28"/>
        </w:rPr>
        <w:t xml:space="preserve">Законом «Об образовании в Российской Федерации» </w:t>
      </w:r>
      <w:r>
        <w:rPr>
          <w:color w:val="000000"/>
          <w:sz w:val="28"/>
          <w:szCs w:val="28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  <w:sz w:val="28"/>
            <w:szCs w:val="28"/>
          </w:rPr>
          <w:t>2012 г</w:t>
        </w:r>
      </w:smartTag>
      <w:r>
        <w:rPr>
          <w:color w:val="000000"/>
          <w:sz w:val="28"/>
          <w:szCs w:val="28"/>
        </w:rPr>
        <w:t>. № 273-ФЗ;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67" w:firstLine="567"/>
        <w:contextualSpacing/>
        <w:jc w:val="both"/>
        <w:rPr>
          <w:bCs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</w:t>
      </w:r>
      <w:r>
        <w:rPr>
          <w:color w:val="000000"/>
          <w:sz w:val="28"/>
          <w:szCs w:val="28"/>
        </w:rPr>
        <w:t xml:space="preserve">(Приказ </w:t>
      </w:r>
      <w:proofErr w:type="spellStart"/>
      <w:r>
        <w:rPr>
          <w:color w:val="000000"/>
          <w:sz w:val="28"/>
          <w:szCs w:val="28"/>
        </w:rPr>
        <w:t>Минпрос</w:t>
      </w:r>
      <w:proofErr w:type="spellEnd"/>
      <w:r>
        <w:rPr>
          <w:color w:val="000000"/>
          <w:sz w:val="28"/>
          <w:szCs w:val="28"/>
        </w:rPr>
        <w:t xml:space="preserve"> РФ от 9 ноября </w:t>
      </w:r>
      <w:smartTag w:uri="urn:schemas-microsoft-com:office:smarttags" w:element="metricconverter">
        <w:smartTagPr>
          <w:attr w:name="ProductID" w:val="2018 г"/>
        </w:smartTagPr>
        <w:r>
          <w:rPr>
            <w:color w:val="000000"/>
            <w:sz w:val="28"/>
            <w:szCs w:val="28"/>
          </w:rPr>
          <w:t>2018 г</w:t>
        </w:r>
      </w:smartTag>
      <w:r>
        <w:rPr>
          <w:color w:val="000000"/>
          <w:sz w:val="28"/>
          <w:szCs w:val="28"/>
        </w:rPr>
        <w:t>.  № 196);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67" w:firstLine="567"/>
        <w:contextualSpacing/>
        <w:jc w:val="both"/>
        <w:rPr>
          <w:color w:val="234D2A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СанПиН 2.4. 3648-20 </w:t>
      </w:r>
      <w:r>
        <w:rPr>
          <w:color w:val="000000"/>
          <w:sz w:val="28"/>
          <w:szCs w:val="28"/>
        </w:rPr>
        <w:t xml:space="preserve">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</w:t>
      </w:r>
      <w:smartTag w:uri="urn:schemas-microsoft-com:office:smarttags" w:element="metricconverter">
        <w:smartTagPr>
          <w:attr w:name="ProductID" w:val="2020 г"/>
        </w:smartTagPr>
        <w:r>
          <w:rPr>
            <w:color w:val="000000"/>
            <w:sz w:val="28"/>
            <w:szCs w:val="28"/>
          </w:rPr>
          <w:t>2020 г</w:t>
        </w:r>
      </w:smartTag>
      <w:r>
        <w:rPr>
          <w:color w:val="000000"/>
          <w:sz w:val="28"/>
          <w:szCs w:val="28"/>
        </w:rPr>
        <w:t>. № 28);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67" w:firstLine="567"/>
        <w:contextualSpacing/>
        <w:jc w:val="both"/>
        <w:rPr>
          <w:color w:val="234D2A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Концепцией развития дополнительного образования детей </w:t>
      </w:r>
      <w:r>
        <w:rPr>
          <w:color w:val="000000"/>
          <w:sz w:val="28"/>
          <w:szCs w:val="28"/>
        </w:rPr>
        <w:t xml:space="preserve">(Распоряжение правительства РФ от 4 сентября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8"/>
            <w:szCs w:val="28"/>
          </w:rPr>
          <w:t>2014 г</w:t>
        </w:r>
      </w:smartTag>
      <w:r>
        <w:rPr>
          <w:color w:val="000000"/>
          <w:sz w:val="28"/>
          <w:szCs w:val="28"/>
        </w:rPr>
        <w:t>. № 1726-р);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67" w:firstLine="567"/>
        <w:contextualSpacing/>
        <w:jc w:val="both"/>
        <w:rPr>
          <w:color w:val="234D2A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Методическими рекомендациями по проектированию дополнительных общеразвивающих программ </w:t>
      </w:r>
      <w:r>
        <w:rPr>
          <w:color w:val="000000"/>
          <w:sz w:val="28"/>
          <w:szCs w:val="28"/>
        </w:rPr>
        <w:t xml:space="preserve">(Письмо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РФ «О направлении информации» от 18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  <w:sz w:val="28"/>
            <w:szCs w:val="28"/>
          </w:rPr>
          <w:t>2015 г</w:t>
        </w:r>
      </w:smartTag>
      <w:r>
        <w:rPr>
          <w:color w:val="000000"/>
          <w:sz w:val="28"/>
          <w:szCs w:val="28"/>
        </w:rPr>
        <w:t>. N 09- 3242);</w:t>
      </w:r>
    </w:p>
    <w:p w:rsidR="009D26E1" w:rsidRDefault="009D26E1" w:rsidP="004523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67" w:firstLine="567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Уставом муниципального бюджетного общеобразовательного учреждения «</w:t>
      </w:r>
      <w:proofErr w:type="spellStart"/>
      <w:r>
        <w:rPr>
          <w:bCs/>
          <w:color w:val="000000"/>
          <w:sz w:val="28"/>
          <w:szCs w:val="28"/>
        </w:rPr>
        <w:t>Остерская</w:t>
      </w:r>
      <w:proofErr w:type="spellEnd"/>
      <w:r>
        <w:rPr>
          <w:bCs/>
          <w:color w:val="000000"/>
          <w:sz w:val="28"/>
          <w:szCs w:val="28"/>
        </w:rPr>
        <w:t xml:space="preserve"> средняя школа».</w:t>
      </w:r>
    </w:p>
    <w:p w:rsidR="009D26E1" w:rsidRPr="00452391" w:rsidRDefault="009D26E1" w:rsidP="004523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67" w:firstLine="1275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 xml:space="preserve">Направленность - </w:t>
      </w:r>
      <w:r>
        <w:rPr>
          <w:sz w:val="28"/>
          <w:szCs w:val="28"/>
        </w:rPr>
        <w:t>физкультурно-спортивная.</w:t>
      </w:r>
    </w:p>
    <w:p w:rsidR="009D26E1" w:rsidRDefault="009D26E1" w:rsidP="004523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TimesNewRoman" w:hAnsi="TimesNewRoman" w:cs="TimesNewRoman"/>
        </w:rPr>
      </w:pPr>
      <w:r>
        <w:rPr>
          <w:sz w:val="28"/>
          <w:szCs w:val="28"/>
          <w:u w:val="single"/>
        </w:rPr>
        <w:t xml:space="preserve">Актуальность программы: </w:t>
      </w:r>
      <w:r>
        <w:rPr>
          <w:sz w:val="28"/>
        </w:rPr>
        <w:t>привлечение обучающихся к игровым видам спорта позволяет отвлечь детей от безнадзорности и вредных привычек, тем самым снизить уровень детской наркомании и преступности.</w:t>
      </w:r>
      <w:r>
        <w:rPr>
          <w:sz w:val="32"/>
          <w:szCs w:val="28"/>
          <w:u w:val="single"/>
        </w:rPr>
        <w:t xml:space="preserve"> </w:t>
      </w:r>
    </w:p>
    <w:p w:rsidR="009D26E1" w:rsidRDefault="009D26E1" w:rsidP="004523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44"/>
          <w:szCs w:val="28"/>
          <w:lang w:eastAsia="en-US"/>
        </w:rPr>
      </w:pPr>
      <w:r>
        <w:rPr>
          <w:color w:val="000000"/>
          <w:sz w:val="28"/>
          <w:szCs w:val="28"/>
          <w:u w:val="single"/>
          <w:lang w:eastAsia="en-US"/>
        </w:rPr>
        <w:t>Отличительные особенности</w:t>
      </w:r>
      <w:r>
        <w:rPr>
          <w:color w:val="000000"/>
          <w:sz w:val="28"/>
          <w:szCs w:val="28"/>
          <w:u w:val="single"/>
        </w:rPr>
        <w:t xml:space="preserve"> программы:  </w:t>
      </w:r>
      <w:r>
        <w:rPr>
          <w:color w:val="000000"/>
          <w:sz w:val="28"/>
          <w:szCs w:val="23"/>
          <w:lang w:eastAsia="en-US"/>
        </w:rPr>
        <w:t xml:space="preserve">Отличительной особенностью программы «Волейбол» является то, что обучение на занятиях базируется на взаимосвязанных дидактических принципах научности, сознательности, активности, систематичности, постепенности, наглядности, доступности и индивидуализации. </w:t>
      </w:r>
    </w:p>
    <w:p w:rsidR="009D26E1" w:rsidRDefault="009D26E1" w:rsidP="004523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rPr>
          <w:color w:val="000000"/>
        </w:rPr>
      </w:pPr>
      <w:r>
        <w:rPr>
          <w:sz w:val="28"/>
          <w:szCs w:val="28"/>
          <w:u w:val="single"/>
        </w:rPr>
        <w:t>Педагогическая целесообразность</w:t>
      </w:r>
      <w:r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Материал, изучение которого предусмотрено программой, изложен так, чтобы обучающиеся впоследствии смогли воспитать в себе лучшие качества человеческого характера: </w:t>
      </w:r>
      <w:r>
        <w:rPr>
          <w:sz w:val="28"/>
          <w:szCs w:val="28"/>
        </w:rPr>
        <w:t xml:space="preserve">ловкость, выносливость, </w:t>
      </w:r>
      <w:r>
        <w:rPr>
          <w:bCs/>
          <w:sz w:val="28"/>
          <w:szCs w:val="28"/>
        </w:rPr>
        <w:t>силу духа, стойкость</w:t>
      </w:r>
      <w:r>
        <w:rPr>
          <w:sz w:val="28"/>
          <w:szCs w:val="28"/>
        </w:rPr>
        <w:t xml:space="preserve">, аккуратность, </w:t>
      </w:r>
      <w:proofErr w:type="spellStart"/>
      <w:r>
        <w:rPr>
          <w:sz w:val="28"/>
          <w:szCs w:val="28"/>
        </w:rPr>
        <w:t>коммуникативность</w:t>
      </w:r>
      <w:proofErr w:type="spellEnd"/>
      <w:r>
        <w:rPr>
          <w:sz w:val="28"/>
          <w:szCs w:val="28"/>
        </w:rPr>
        <w:t xml:space="preserve">, самостоятельность. Привлекает воспитанников эта программа тем, что у них имеется реальная возможность научиться </w:t>
      </w:r>
      <w:r>
        <w:rPr>
          <w:color w:val="000000"/>
          <w:sz w:val="28"/>
          <w:szCs w:val="22"/>
        </w:rPr>
        <w:t>знать правила игры, владеть основными техническими приемами, применять полученные знания в игре и организации самостоятельных занятий волейболом, сформировать первичные навыки судейства.</w:t>
      </w:r>
      <w:r>
        <w:rPr>
          <w:color w:val="000000"/>
        </w:rPr>
        <w:t xml:space="preserve"> </w:t>
      </w:r>
    </w:p>
    <w:p w:rsidR="009D26E1" w:rsidRDefault="009D26E1" w:rsidP="004523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u w:val="single"/>
        </w:rPr>
        <w:t xml:space="preserve">Учреждение (адрес): </w:t>
      </w:r>
      <w:r>
        <w:rPr>
          <w:iCs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iCs/>
          <w:sz w:val="28"/>
          <w:szCs w:val="28"/>
        </w:rPr>
        <w:t>Остерская</w:t>
      </w:r>
      <w:proofErr w:type="spellEnd"/>
      <w:r>
        <w:rPr>
          <w:iCs/>
          <w:sz w:val="28"/>
          <w:szCs w:val="28"/>
        </w:rPr>
        <w:t xml:space="preserve"> средняя школа» (216537, Смоленская область, </w:t>
      </w:r>
      <w:proofErr w:type="spellStart"/>
      <w:r>
        <w:rPr>
          <w:iCs/>
          <w:sz w:val="28"/>
          <w:szCs w:val="28"/>
        </w:rPr>
        <w:t>Рославльский</w:t>
      </w:r>
      <w:proofErr w:type="spellEnd"/>
      <w:r>
        <w:rPr>
          <w:iCs/>
          <w:sz w:val="28"/>
          <w:szCs w:val="28"/>
        </w:rPr>
        <w:t xml:space="preserve"> район, село Остер, </w:t>
      </w:r>
      <w:proofErr w:type="spellStart"/>
      <w:r>
        <w:rPr>
          <w:iCs/>
          <w:sz w:val="28"/>
          <w:szCs w:val="28"/>
        </w:rPr>
        <w:t>ул.Школьная</w:t>
      </w:r>
      <w:proofErr w:type="spellEnd"/>
      <w:r>
        <w:rPr>
          <w:iCs/>
          <w:sz w:val="28"/>
          <w:szCs w:val="28"/>
        </w:rPr>
        <w:t>, д.1</w:t>
      </w:r>
    </w:p>
    <w:p w:rsidR="009D26E1" w:rsidRDefault="009D26E1" w:rsidP="004523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u w:val="single"/>
        </w:rPr>
        <w:t xml:space="preserve">Адресат программы: </w:t>
      </w:r>
      <w:r>
        <w:rPr>
          <w:iCs/>
          <w:sz w:val="28"/>
          <w:szCs w:val="28"/>
        </w:rPr>
        <w:t xml:space="preserve">Программа адресована детям от 11 до 17 лет  всех категорий, в том числе  детям с ОВЗ,  </w:t>
      </w:r>
      <w:r>
        <w:rPr>
          <w:sz w:val="28"/>
          <w:szCs w:val="28"/>
        </w:rPr>
        <w:t>детям находящимся в трудной</w:t>
      </w:r>
      <w:r>
        <w:t xml:space="preserve"> </w:t>
      </w:r>
      <w:r>
        <w:rPr>
          <w:sz w:val="28"/>
          <w:szCs w:val="28"/>
        </w:rPr>
        <w:t>жизненной ситуации,</w:t>
      </w:r>
      <w:r>
        <w:t xml:space="preserve"> </w:t>
      </w:r>
      <w:r>
        <w:rPr>
          <w:iCs/>
          <w:sz w:val="28"/>
          <w:szCs w:val="28"/>
        </w:rPr>
        <w:t>не имеющих медицинских  ограничений.</w:t>
      </w:r>
      <w:r>
        <w:t xml:space="preserve"> </w:t>
      </w:r>
      <w:r>
        <w:rPr>
          <w:color w:val="000000"/>
          <w:sz w:val="28"/>
          <w:szCs w:val="28"/>
        </w:rPr>
        <w:t xml:space="preserve">Программа </w:t>
      </w:r>
      <w:r>
        <w:rPr>
          <w:color w:val="000000"/>
          <w:sz w:val="28"/>
          <w:szCs w:val="28"/>
        </w:rPr>
        <w:lastRenderedPageBreak/>
        <w:t>доступна для детей, проживающих в  сельской местности,</w:t>
      </w:r>
      <w:r>
        <w:t xml:space="preserve"> </w:t>
      </w:r>
      <w:r>
        <w:rPr>
          <w:color w:val="000000"/>
          <w:sz w:val="28"/>
          <w:szCs w:val="28"/>
        </w:rPr>
        <w:t xml:space="preserve">мотивированных детей.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Сроки реализации программа</w:t>
      </w:r>
      <w:r>
        <w:rPr>
          <w:sz w:val="28"/>
          <w:szCs w:val="28"/>
        </w:rPr>
        <w:t xml:space="preserve"> – одногодичная.</w:t>
      </w:r>
    </w:p>
    <w:p w:rsidR="009D26E1" w:rsidRDefault="009D26E1" w:rsidP="004523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ind w:left="708"/>
        <w:rPr>
          <w:color w:val="000000"/>
          <w:sz w:val="28"/>
          <w:szCs w:val="23"/>
          <w:u w:val="single"/>
        </w:rPr>
      </w:pPr>
      <w:r>
        <w:rPr>
          <w:sz w:val="28"/>
          <w:szCs w:val="28"/>
          <w:u w:val="single"/>
        </w:rPr>
        <w:t>Занятия проводятся</w:t>
      </w:r>
      <w:r>
        <w:rPr>
          <w:sz w:val="28"/>
          <w:szCs w:val="28"/>
        </w:rPr>
        <w:t xml:space="preserve"> с группой 1 раз в неделю по 45 минут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Cs/>
          <w:iCs/>
          <w:color w:val="000000"/>
          <w:sz w:val="28"/>
          <w:szCs w:val="23"/>
          <w:u w:val="single"/>
        </w:rPr>
        <w:t xml:space="preserve">Формы организации деятельности обучающихся на занятии: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4"/>
        <w:ind w:firstLine="708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- индивидуальные;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4"/>
        <w:ind w:firstLine="708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- групповые;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4"/>
        <w:ind w:firstLine="708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- работа по командам;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- работа малыми группами.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 содержанию деятельности</w:t>
      </w:r>
      <w:r>
        <w:rPr>
          <w:sz w:val="28"/>
          <w:szCs w:val="28"/>
        </w:rPr>
        <w:t xml:space="preserve"> – интегрированная.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67" w:firstLine="127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Уровень сложности</w:t>
      </w:r>
      <w:r>
        <w:rPr>
          <w:bCs/>
          <w:color w:val="000000"/>
          <w:sz w:val="28"/>
          <w:szCs w:val="28"/>
        </w:rPr>
        <w:t xml:space="preserve"> – стартовый.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67" w:firstLine="1275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По уровню образования</w:t>
      </w:r>
      <w:r>
        <w:rPr>
          <w:bCs/>
          <w:color w:val="000000"/>
          <w:sz w:val="28"/>
          <w:szCs w:val="28"/>
        </w:rPr>
        <w:t xml:space="preserve"> - общеразвивающая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color w:val="000000"/>
          <w:sz w:val="21"/>
          <w:szCs w:val="21"/>
          <w:lang w:eastAsia="en-US"/>
        </w:rPr>
      </w:pPr>
      <w:r>
        <w:rPr>
          <w:color w:val="000000"/>
          <w:sz w:val="28"/>
          <w:szCs w:val="28"/>
          <w:u w:val="single"/>
          <w:lang w:eastAsia="en-US"/>
        </w:rPr>
        <w:t>Формы и методы занятий:</w:t>
      </w:r>
      <w:r>
        <w:rPr>
          <w:color w:val="000000"/>
          <w:sz w:val="21"/>
          <w:szCs w:val="21"/>
          <w:lang w:eastAsia="en-US"/>
        </w:rPr>
        <w:t xml:space="preserve">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Теорию проходят в процессе учебно-тренировочных занятий, также выделяют и отдельные занятия – семинары по судейству, где подробно развивается содержание правил игры, игровые ситуации, жесты судей.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Словесные методы:</w:t>
      </w:r>
      <w:r>
        <w:rPr>
          <w:color w:val="000000"/>
          <w:sz w:val="28"/>
          <w:szCs w:val="28"/>
        </w:rPr>
        <w:t> создают у учащихся предварительные представления об изучаемом движении. Для этой цели учитель использует: объяснение, рассказ, замечание, команды указания.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Наглядные методы:</w:t>
      </w:r>
      <w:r>
        <w:rPr>
          <w:color w:val="000000"/>
          <w:sz w:val="28"/>
          <w:szCs w:val="28"/>
        </w:rPr>
        <w:t> 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Практические методы: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метод упражнений;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игровой;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соревновательный;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круговой тренировки.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Главным из них является метод упражнений</w:t>
      </w:r>
      <w:r>
        <w:rPr>
          <w:color w:val="000000"/>
          <w:sz w:val="28"/>
          <w:szCs w:val="28"/>
        </w:rPr>
        <w:t>, который предусматривает многократное повторение движений.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Разучивание упражнений осуществляется двумя методами: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целом;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частям.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Игровой и соревновательные методы применяются после того, как у учащихся образовались некоторые навыки игры.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Метод круговой тренировки предусматривает выполнение заданий на специально-подготовленных местах (станциях). Упражнения подбираются с учётом технических и физических способностей занимающихся.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Формы обучения: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индивидуальная;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фронтальная;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групповая;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поточная.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color w:val="000000"/>
          <w:sz w:val="28"/>
          <w:szCs w:val="28"/>
          <w:lang w:eastAsia="en-US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  <w:lang w:eastAsia="en-US"/>
        </w:rPr>
        <w:t>Цель программы:</w:t>
      </w:r>
      <w:r>
        <w:rPr>
          <w:color w:val="000000"/>
          <w:sz w:val="28"/>
          <w:szCs w:val="23"/>
          <w:lang w:eastAsia="en-US"/>
        </w:rPr>
        <w:t xml:space="preserve"> </w:t>
      </w:r>
      <w:r>
        <w:rPr>
          <w:b/>
          <w:bCs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одействие всестороннему развитию личности школьника посредством дополнительных внеурочных занятий волейболом.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0000"/>
          <w:sz w:val="28"/>
          <w:szCs w:val="28"/>
          <w:u w:val="single"/>
          <w:lang w:eastAsia="en-US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color w:val="000000"/>
          <w:sz w:val="28"/>
          <w:szCs w:val="28"/>
          <w:u w:val="single"/>
          <w:lang w:eastAsia="en-US"/>
        </w:rPr>
      </w:pPr>
      <w:r>
        <w:rPr>
          <w:color w:val="000000"/>
          <w:sz w:val="28"/>
          <w:szCs w:val="28"/>
          <w:u w:val="single"/>
          <w:lang w:eastAsia="en-US"/>
        </w:rPr>
        <w:t>Задачи программы: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Образовательные</w:t>
      </w:r>
    </w:p>
    <w:p w:rsidR="009D26E1" w:rsidRDefault="009D26E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поэтапное обучение техническим приемам игры и тактическим действиям, постепенный переход к их совершенствованию на базе роста физических и психических возможностей учащихся;</w:t>
      </w:r>
    </w:p>
    <w:p w:rsidR="009D26E1" w:rsidRDefault="009D26E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игровой культуры на основе изучения правил игры в волейбол и игрового опыта</w:t>
      </w:r>
    </w:p>
    <w:p w:rsidR="009D26E1" w:rsidRDefault="009D26E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практическим навыкам организации и судейства соревнований по волейболу;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Развивающие</w:t>
      </w:r>
    </w:p>
    <w:p w:rsidR="009D26E1" w:rsidRDefault="009D26E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игрового мышления на основе расширения вариативности игровых приемов, взаимодействия партнеров;</w:t>
      </w:r>
    </w:p>
    <w:p w:rsidR="009D26E1" w:rsidRDefault="009D26E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физические способности учащихся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Воспитательные</w:t>
      </w:r>
    </w:p>
    <w:p w:rsidR="009D26E1" w:rsidRDefault="009D26E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игровой дисциплины, самостоятельности, ответственности и инициативности в выборе и принятии решений;</w:t>
      </w:r>
    </w:p>
    <w:p w:rsidR="009D26E1" w:rsidRDefault="009D26E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потребности в регулярных занятиях спортом, навыков самоконтроля, гигиенических навыков, воспитание трудолюбия, выдержки.</w:t>
      </w:r>
    </w:p>
    <w:p w:rsidR="009D26E1" w:rsidRDefault="009D26E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волевых качеств.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D26E1" w:rsidRPr="00452391" w:rsidRDefault="009D26E1" w:rsidP="004523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340" w:firstLine="708"/>
        <w:contextualSpacing/>
        <w:jc w:val="center"/>
        <w:rPr>
          <w:b/>
          <w:sz w:val="28"/>
          <w:szCs w:val="28"/>
        </w:rPr>
      </w:pPr>
      <w:r w:rsidRPr="00452391">
        <w:rPr>
          <w:b/>
          <w:sz w:val="28"/>
          <w:szCs w:val="28"/>
          <w:u w:val="single"/>
        </w:rPr>
        <w:t>Ожидаемые результаты</w:t>
      </w:r>
      <w:r w:rsidRPr="00452391">
        <w:rPr>
          <w:b/>
          <w:sz w:val="28"/>
          <w:szCs w:val="28"/>
        </w:rPr>
        <w:t>: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contextualSpacing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Предметные: результаты: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окончании обучения программы «Волейбол» обучающиеся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должны знать:</w:t>
      </w:r>
    </w:p>
    <w:p w:rsidR="009D26E1" w:rsidRDefault="009D26E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технику безопасности на занятиях по волейболу;</w:t>
      </w:r>
    </w:p>
    <w:p w:rsidR="009D26E1" w:rsidRDefault="009D26E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характеристику игры;</w:t>
      </w:r>
    </w:p>
    <w:p w:rsidR="009D26E1" w:rsidRDefault="009D26E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гигиенические правила занятий физическими упражнениями;</w:t>
      </w:r>
    </w:p>
    <w:p w:rsidR="009D26E1" w:rsidRDefault="009D26E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приёмы самоконтроля;</w:t>
      </w:r>
    </w:p>
    <w:p w:rsidR="009D26E1" w:rsidRDefault="009D26E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воздействия двигательной активности на организм человека;</w:t>
      </w:r>
    </w:p>
    <w:p w:rsidR="009D26E1" w:rsidRDefault="009D26E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рационального питания;</w:t>
      </w:r>
    </w:p>
    <w:p w:rsidR="009D26E1" w:rsidRDefault="009D26E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оказания первой помощи;</w:t>
      </w:r>
    </w:p>
    <w:p w:rsidR="009D26E1" w:rsidRDefault="009D26E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способы сохранения и укрепление здоровья;</w:t>
      </w:r>
    </w:p>
    <w:p w:rsidR="009D26E1" w:rsidRDefault="009D26E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развития познавательной сферы;</w:t>
      </w:r>
    </w:p>
    <w:p w:rsidR="009D26E1" w:rsidRDefault="009D26E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свои права и права других людей;</w:t>
      </w:r>
    </w:p>
    <w:p w:rsidR="009D26E1" w:rsidRDefault="009D26E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здоровья на успешную учебную деятельность;</w:t>
      </w:r>
    </w:p>
    <w:p w:rsidR="009D26E1" w:rsidRDefault="009D26E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значение физических упражнений для сохранения и укрепления здоровья;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должны уметь:</w:t>
      </w:r>
    </w:p>
    <w:p w:rsidR="009D26E1" w:rsidRDefault="009D26E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составлять индивидуальный режим дня и соблюдать его;</w:t>
      </w:r>
    </w:p>
    <w:p w:rsidR="009D26E1" w:rsidRDefault="009D26E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физические упражнения для развития физических навыков;</w:t>
      </w:r>
    </w:p>
    <w:p w:rsidR="009D26E1" w:rsidRDefault="009D26E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заботиться о своем здоровье;</w:t>
      </w:r>
    </w:p>
    <w:p w:rsidR="009D26E1" w:rsidRDefault="009D26E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применять коммуникативные и презентационные навыки;</w:t>
      </w:r>
    </w:p>
    <w:p w:rsidR="009D26E1" w:rsidRDefault="009D26E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оказывать первую медицинскую помощь при травмах;</w:t>
      </w:r>
    </w:p>
    <w:p w:rsidR="009D26E1" w:rsidRDefault="009D26E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находить выход из стрессовых ситуаций;</w:t>
      </w:r>
    </w:p>
    <w:p w:rsidR="009D26E1" w:rsidRDefault="009D26E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9D26E1" w:rsidRDefault="009D26E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адекватно оценивать своё поведение в жизненных ситуациях;</w:t>
      </w:r>
    </w:p>
    <w:p w:rsidR="009D26E1" w:rsidRDefault="009D26E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за свои поступки;</w:t>
      </w:r>
    </w:p>
    <w:p w:rsidR="009D26E1" w:rsidRDefault="009D26E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отстаивать свою нравственную позицию в ситуации выбора.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Метапредметные</w:t>
      </w:r>
      <w:proofErr w:type="spellEnd"/>
      <w:r>
        <w:rPr>
          <w:sz w:val="28"/>
          <w:szCs w:val="28"/>
          <w:u w:val="single"/>
        </w:rPr>
        <w:t xml:space="preserve"> результаты: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Регулятивные УУД: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будут сформированы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убеждения в необходимости безопасного и здорового образа жизни;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навыки применения правила безопасности в различных ситуациях;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будут уметь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готовить место и инвентарь для занятий;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Познавательные УУД: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будут уметь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-ориентироваться в своей системе знаний: отличать новое от уже известного с помощью учителя;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-добывать новые знания: находить ответы на вопросы, используя литературу, свой жизненный опыт и информацию, полученную на занятиях;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-перерабатывать полученную информацию: делать выводы в результате совместной работы в парах, группах.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Коммуникативные УУД: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различные роли в группе (лидера, исполнителя, критика);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- проявлять</w:t>
      </w:r>
      <w:r>
        <w:rPr>
          <w:sz w:val="28"/>
          <w:szCs w:val="28"/>
        </w:rPr>
        <w:t xml:space="preserve"> уважение и готовность выполнять совместно установленные договоренности и правила (как со сверстниками, так и со взрослыми).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Личностные результаты.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будут сформированы: </w:t>
      </w:r>
      <w:r>
        <w:rPr>
          <w:iCs/>
          <w:sz w:val="28"/>
          <w:szCs w:val="28"/>
        </w:rPr>
        <w:t>морально-волевые и нравственные качества</w:t>
      </w:r>
      <w:r>
        <w:rPr>
          <w:i/>
          <w:iCs/>
          <w:sz w:val="28"/>
          <w:szCs w:val="28"/>
        </w:rPr>
        <w:t xml:space="preserve">;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активная жизненная позиция.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 окончании обучения обучающиеся будут стремиться:</w:t>
      </w:r>
      <w:r>
        <w:rPr>
          <w:i/>
          <w:sz w:val="28"/>
          <w:szCs w:val="28"/>
        </w:rPr>
        <w:t xml:space="preserve">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08"/>
        <w:rPr>
          <w:sz w:val="28"/>
          <w:szCs w:val="28"/>
          <w:shd w:val="clear" w:color="FFFFFF" w:fill="FFFFFF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  <w:shd w:val="clear" w:color="FFFFFF" w:fill="FFFFFF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FFFFFF" w:fill="FFFFFF"/>
        </w:rPr>
        <w:t>- проявлять положительные качества личности и управлять своими эмоциями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FFFFFF" w:fill="FFFFFF"/>
        </w:rPr>
        <w:t>различных (нестандартных) ситуациях и условиях;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FFFFFF" w:fill="FFFFFF"/>
        </w:rPr>
        <w:t>- проявлять дисциплинированность, трудолюбие и упорство в достижении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FFFFFF" w:fill="FFFFFF"/>
        </w:rPr>
        <w:t>поставленных целей;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FFFFFF" w:fill="FFFFFF"/>
        </w:rPr>
        <w:t>- оказывать бескорыстную помощь своим сверстникам, находить с ними общий язык 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FFFFFF" w:fill="FFFFFF"/>
        </w:rPr>
        <w:t xml:space="preserve">общие интересы;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FFFFFF" w:fill="FFFFFF"/>
        </w:rPr>
        <w:t xml:space="preserve">- </w:t>
      </w:r>
      <w:r>
        <w:rPr>
          <w:sz w:val="28"/>
          <w:szCs w:val="28"/>
        </w:rPr>
        <w:t>принимать активное участие в проведении школьных и районных соревнований по волейболу.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D26E1" w:rsidRDefault="009D26E1">
      <w:pPr>
        <w:pStyle w:val="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                     УЧЕБНЫЙ ПЛАН</w:t>
      </w:r>
    </w:p>
    <w:tbl>
      <w:tblPr>
        <w:tblpPr w:leftFromText="180" w:rightFromText="180" w:vertAnchor="text" w:horzAnchor="page" w:tblpX="576" w:tblpY="271"/>
        <w:tblW w:w="10498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48"/>
        <w:gridCol w:w="2559"/>
        <w:gridCol w:w="951"/>
        <w:gridCol w:w="1536"/>
        <w:gridCol w:w="1879"/>
        <w:gridCol w:w="2625"/>
      </w:tblGrid>
      <w:tr w:rsidR="009D26E1">
        <w:trPr>
          <w:trHeight w:val="603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 </w:t>
            </w:r>
            <w:r>
              <w:rPr>
                <w:b/>
                <w:bCs/>
                <w:color w:val="000000"/>
                <w:sz w:val="28"/>
                <w:szCs w:val="28"/>
              </w:rPr>
              <w:t>п\п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разделов и тем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Всего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3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Количество часов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 </w:t>
            </w:r>
            <w:r>
              <w:rPr>
                <w:sz w:val="28"/>
                <w:szCs w:val="28"/>
              </w:rPr>
              <w:lastRenderedPageBreak/>
              <w:t>аттестации/контроля</w:t>
            </w:r>
          </w:p>
        </w:tc>
      </w:tr>
      <w:tr w:rsidR="009D26E1">
        <w:trPr>
          <w:trHeight w:val="1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vAlign w:val="center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vAlign w:val="center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vAlign w:val="center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6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9D26E1">
        <w:trPr>
          <w:trHeight w:val="789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1.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</w:rPr>
              <w:t>Введение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Общефизическая подготовка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0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jc w:val="center"/>
            </w:pPr>
            <w:r>
              <w:rPr>
                <w:sz w:val="28"/>
                <w:szCs w:val="28"/>
              </w:rPr>
              <w:t>Опрос/контрольное задание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</w:rPr>
            </w:pPr>
          </w:p>
        </w:tc>
      </w:tr>
      <w:tr w:rsidR="009D26E1">
        <w:trPr>
          <w:trHeight w:val="789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Общефизическая подготовка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5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0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5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2"/>
              </w:rPr>
              <w:t>Выполнение тестов по общей физической подготовке.</w:t>
            </w:r>
          </w:p>
        </w:tc>
      </w:tr>
      <w:tr w:rsidR="009D26E1">
        <w:trPr>
          <w:trHeight w:val="1170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Верхняя прямая передача мяча в парах.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2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 xml:space="preserve"> 0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 xml:space="preserve">                       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2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2"/>
              </w:rPr>
              <w:t>Контроль техники выполнения упражнения.</w:t>
            </w:r>
          </w:p>
        </w:tc>
      </w:tr>
      <w:tr w:rsidR="009D26E1">
        <w:trPr>
          <w:trHeight w:val="706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Верхняя передача мяча в парах, верхняя подача.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0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sz w:val="28"/>
                <w:szCs w:val="22"/>
              </w:rPr>
              <w:t>Контроль техники выполнения упражнения.</w:t>
            </w:r>
          </w:p>
        </w:tc>
      </w:tr>
      <w:tr w:rsidR="009D26E1">
        <w:trPr>
          <w:trHeight w:val="552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Верхняя прямая подача.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0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sz w:val="28"/>
                <w:szCs w:val="22"/>
              </w:rPr>
              <w:t>Контроль техники выполнения упражнения.</w:t>
            </w:r>
          </w:p>
        </w:tc>
      </w:tr>
      <w:tr w:rsidR="009D26E1">
        <w:trPr>
          <w:trHeight w:val="410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Нижняя подача мяча.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0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sz w:val="28"/>
                <w:szCs w:val="22"/>
              </w:rPr>
              <w:t>Контроль техники выполнения упражнения.</w:t>
            </w:r>
          </w:p>
        </w:tc>
      </w:tr>
      <w:tr w:rsidR="009D26E1">
        <w:trPr>
          <w:trHeight w:val="410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Прием мяча двумя с низу.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b/>
                <w:bCs/>
                <w:color w:val="000000"/>
              </w:rPr>
            </w:pP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0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sz w:val="28"/>
                <w:szCs w:val="22"/>
              </w:rPr>
              <w:t>Контроль техники выполнения упражнения.</w:t>
            </w:r>
          </w:p>
        </w:tc>
      </w:tr>
      <w:tr w:rsidR="009D26E1">
        <w:trPr>
          <w:trHeight w:val="410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Прямой нападающий удар.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b/>
                <w:bCs/>
                <w:color w:val="000000"/>
              </w:rPr>
            </w:pP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3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0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sz w:val="28"/>
                <w:szCs w:val="22"/>
              </w:rPr>
              <w:t>Контроль техники выполнения упражнения.</w:t>
            </w:r>
          </w:p>
        </w:tc>
      </w:tr>
      <w:tr w:rsidR="009D26E1">
        <w:trPr>
          <w:trHeight w:val="410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b/>
                <w:bCs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Передача мяча из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зон 1,5,6 в зону 3 после подачи. 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lastRenderedPageBreak/>
              <w:t>3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0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sz w:val="28"/>
                <w:szCs w:val="22"/>
              </w:rPr>
              <w:t xml:space="preserve">Контроль техники </w:t>
            </w:r>
            <w:r>
              <w:rPr>
                <w:color w:val="000000"/>
                <w:sz w:val="28"/>
                <w:szCs w:val="22"/>
              </w:rPr>
              <w:lastRenderedPageBreak/>
              <w:t>выполнения упражнения.</w:t>
            </w:r>
          </w:p>
        </w:tc>
      </w:tr>
      <w:tr w:rsidR="009D26E1">
        <w:trPr>
          <w:trHeight w:val="410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b/>
                <w:bCs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Прием мяча в парах и тройках. 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3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0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sz w:val="28"/>
                <w:szCs w:val="22"/>
              </w:rPr>
              <w:t>Контроль техники выполнения упражнения.</w:t>
            </w:r>
          </w:p>
        </w:tc>
      </w:tr>
      <w:tr w:rsidR="009D26E1">
        <w:trPr>
          <w:trHeight w:val="410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с тактическими действиями в защите и нападении.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5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0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5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sz w:val="28"/>
                <w:szCs w:val="22"/>
              </w:rPr>
              <w:t>Контроль техники выполнения упражнения.</w:t>
            </w:r>
          </w:p>
        </w:tc>
      </w:tr>
      <w:tr w:rsidR="009D26E1">
        <w:trPr>
          <w:trHeight w:val="410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в волейбол.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5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0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5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2"/>
              </w:rPr>
              <w:t>Контроль выполнения правил игры.</w:t>
            </w:r>
          </w:p>
        </w:tc>
      </w:tr>
      <w:tr w:rsidR="009D26E1">
        <w:trPr>
          <w:trHeight w:val="410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Подведение итогов учебно-тренировочных занятий за год.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1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0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2"/>
              </w:rPr>
              <w:t>Выполнение тестов по общей физической подготовке.</w:t>
            </w:r>
          </w:p>
        </w:tc>
      </w:tr>
      <w:tr w:rsidR="009D26E1">
        <w:trPr>
          <w:trHeight w:val="410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36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35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</w:rPr>
            </w:pPr>
          </w:p>
        </w:tc>
      </w:tr>
    </w:tbl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jc w:val="center"/>
        <w:rPr>
          <w:b/>
          <w:bCs/>
          <w:color w:val="000000"/>
          <w:sz w:val="28"/>
          <w:szCs w:val="28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СОДЕРЖАНИЕ УЧЕБНОГО ПЛАНА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jc w:val="center"/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50"/>
        <w:rPr>
          <w:color w:val="000000"/>
          <w:sz w:val="28"/>
          <w:szCs w:val="22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Тема 1.</w:t>
      </w:r>
      <w:r>
        <w:rPr>
          <w:b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</w:rPr>
        <w:t xml:space="preserve">Введение. </w:t>
      </w:r>
      <w:r>
        <w:rPr>
          <w:bCs/>
          <w:color w:val="000000"/>
          <w:sz w:val="28"/>
          <w:szCs w:val="22"/>
        </w:rPr>
        <w:t>Общефизическая подготовка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color w:val="000000"/>
          <w:sz w:val="28"/>
        </w:rPr>
        <w:t>Общие основы волейбола правила поведения и техники безопасности.  Правила игры и методика судейства.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Тема 2.</w:t>
      </w:r>
      <w:r>
        <w:rPr>
          <w:color w:val="000000"/>
        </w:rPr>
        <w:t xml:space="preserve"> </w:t>
      </w:r>
      <w:r>
        <w:rPr>
          <w:bCs/>
          <w:color w:val="000000"/>
          <w:sz w:val="28"/>
          <w:szCs w:val="22"/>
        </w:rPr>
        <w:t>Общефизическая подготовка</w:t>
      </w:r>
      <w:r>
        <w:rPr>
          <w:bCs/>
          <w:color w:val="000000"/>
          <w:sz w:val="28"/>
          <w:lang w:eastAsia="en-US"/>
        </w:rPr>
        <w:t>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lang w:eastAsia="en-US"/>
        </w:rPr>
      </w:pPr>
      <w:r>
        <w:rPr>
          <w:b/>
          <w:bCs/>
          <w:color w:val="000000"/>
          <w:sz w:val="28"/>
          <w:lang w:eastAsia="en-US"/>
        </w:rPr>
        <w:t xml:space="preserve">Практика. </w:t>
      </w:r>
      <w:r>
        <w:rPr>
          <w:bCs/>
          <w:color w:val="000000"/>
          <w:sz w:val="28"/>
          <w:lang w:eastAsia="en-US"/>
        </w:rPr>
        <w:t xml:space="preserve">Выполнение специальных развивающих упражнений игрока в волейбол </w:t>
      </w:r>
      <w:r>
        <w:rPr>
          <w:color w:val="000000"/>
          <w:sz w:val="28"/>
          <w:szCs w:val="28"/>
        </w:rPr>
        <w:t>(упражнения для развития силовых, скоростных и скоростно-силовых способностей)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color w:val="000000"/>
          <w:sz w:val="28"/>
        </w:rPr>
        <w:t xml:space="preserve">Тема 3. </w:t>
      </w:r>
      <w:r>
        <w:rPr>
          <w:b/>
          <w:color w:val="000000"/>
        </w:rPr>
        <w:t xml:space="preserve"> </w:t>
      </w:r>
      <w:r>
        <w:rPr>
          <w:color w:val="000000"/>
          <w:sz w:val="28"/>
          <w:szCs w:val="28"/>
        </w:rPr>
        <w:t>Верхняя прямая передача мяча в парах.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Практика.  </w:t>
      </w:r>
      <w:r>
        <w:rPr>
          <w:color w:val="000000"/>
          <w:sz w:val="28"/>
          <w:szCs w:val="28"/>
        </w:rPr>
        <w:t>Передача в парах, передвигаясь приставными шагами по длине игровой площадки.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парах. Передача мяча через сетку. Передачи мяча на точность: в мишени, расположенные на стене, на игровой площадке (гимнастические обручи и др.).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2"/>
          <w:szCs w:val="22"/>
          <w:lang w:eastAsia="en-US"/>
        </w:rPr>
      </w:pPr>
      <w:r>
        <w:rPr>
          <w:b/>
          <w:color w:val="000000"/>
          <w:sz w:val="28"/>
          <w:szCs w:val="28"/>
        </w:rPr>
        <w:t xml:space="preserve">Тема 4. </w:t>
      </w:r>
      <w:r>
        <w:rPr>
          <w:b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Верхняя передача мяча в парах, верхняя подача.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 xml:space="preserve">Практика. </w:t>
      </w:r>
      <w:r>
        <w:rPr>
          <w:color w:val="000000"/>
          <w:sz w:val="28"/>
          <w:szCs w:val="28"/>
        </w:rPr>
        <w:t>Подвижные игры с верхней передачей мяча: «Эстафета у стены», «Мяч в воздухе», «Мяч над сеткой», «Вызов номеров» и др.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b/>
          <w:color w:val="000000"/>
          <w:sz w:val="22"/>
          <w:szCs w:val="22"/>
          <w:lang w:eastAsia="en-US"/>
        </w:rPr>
      </w:pPr>
      <w:r>
        <w:rPr>
          <w:b/>
          <w:color w:val="000000"/>
          <w:sz w:val="28"/>
          <w:szCs w:val="28"/>
        </w:rPr>
        <w:t xml:space="preserve">Тема 5.  </w:t>
      </w:r>
      <w:r>
        <w:rPr>
          <w:color w:val="000000"/>
          <w:sz w:val="28"/>
          <w:szCs w:val="28"/>
        </w:rPr>
        <w:t>Верхняя прямая подача.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sz w:val="28"/>
          <w:szCs w:val="22"/>
          <w:lang w:eastAsia="en-US"/>
        </w:rPr>
        <w:t xml:space="preserve">Практика.  </w:t>
      </w:r>
      <w:r>
        <w:rPr>
          <w:color w:val="000000"/>
          <w:sz w:val="28"/>
          <w:szCs w:val="28"/>
        </w:rPr>
        <w:t>Имитация подачи мяча. Подача в стену с расстояния 6–9 м.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Подачи в парах (партнёры стоят на боковых линиях площадки).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Подачи через сетку с расстояния 6 и 9 м от сетки. Подача через сетку из-за лицевой линии.  Подачи в правую и левую половины площадки.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2"/>
        </w:rPr>
      </w:pPr>
      <w:r>
        <w:rPr>
          <w:color w:val="000000"/>
          <w:sz w:val="28"/>
          <w:szCs w:val="28"/>
        </w:rPr>
        <w:t>Подачи в ближнюю и дальнюю части площадки. Подачи на точность.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6.  </w:t>
      </w:r>
      <w:r>
        <w:rPr>
          <w:color w:val="000000"/>
          <w:sz w:val="28"/>
          <w:szCs w:val="28"/>
        </w:rPr>
        <w:t>Нижняя подача мяча.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Практика.   </w:t>
      </w:r>
      <w:r>
        <w:rPr>
          <w:color w:val="000000"/>
          <w:sz w:val="28"/>
          <w:szCs w:val="28"/>
        </w:rPr>
        <w:t>Имитация подачи мяча.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Подача в стену с расстояния 6–9 м.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Подачи в парах (партнёры стоят на боковых линиях площадки).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Подачи через сетку с расстояния 6 и 9 м от сетки.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Подача через сетку из-за лицевой линии.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Подачи в правую и левую половины площадки.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Подачи в ближнюю и дальнюю части площадки.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Подачи на точность: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 каждую из 6 зон площадки;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2"/>
        </w:rPr>
      </w:pPr>
      <w:r>
        <w:rPr>
          <w:color w:val="000000"/>
          <w:sz w:val="28"/>
          <w:szCs w:val="28"/>
        </w:rPr>
        <w:t>на партнёра, располагающегося в различных точках площадки;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 двух партнёров, стоящих рядом на расстоянии от 2 до 1 м друг от друга.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2"/>
        </w:rPr>
      </w:pPr>
      <w:r>
        <w:rPr>
          <w:color w:val="000000"/>
          <w:sz w:val="28"/>
          <w:szCs w:val="28"/>
        </w:rPr>
        <w:t>Соревнования: на большее количество подач подряд без ошибок (в заданный участок), на заданное число попыток (учёт ошибок).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7.  </w:t>
      </w:r>
      <w:r>
        <w:rPr>
          <w:color w:val="000000"/>
          <w:sz w:val="28"/>
          <w:szCs w:val="28"/>
        </w:rPr>
        <w:t>Прием мяча двумя с низу.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Практика.  </w:t>
      </w:r>
      <w:r>
        <w:rPr>
          <w:color w:val="000000"/>
          <w:sz w:val="28"/>
          <w:szCs w:val="28"/>
        </w:rPr>
        <w:t>Передача в парах, передвигаясь приставными шагами по длине игровой площадки.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 парах. Передача мяча через сетку.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2"/>
        </w:rPr>
      </w:pPr>
      <w:r>
        <w:rPr>
          <w:color w:val="000000"/>
          <w:sz w:val="28"/>
          <w:szCs w:val="28"/>
        </w:rPr>
        <w:t>Передачи мяча на точность: в мишени, расположенные на стене, на игровой площадке (гимнастические обручи и др.).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Тема 8.  </w:t>
      </w:r>
      <w:r>
        <w:rPr>
          <w:color w:val="000000"/>
          <w:sz w:val="28"/>
          <w:szCs w:val="28"/>
        </w:rPr>
        <w:t>Прямой нападающий удар.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Практика.  </w:t>
      </w:r>
      <w:r>
        <w:rPr>
          <w:color w:val="000000"/>
          <w:sz w:val="28"/>
          <w:szCs w:val="28"/>
        </w:rPr>
        <w:t>Прыжок вверх толчком двух ног с места; с разбега в один, два и три шага.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Имитация нападающего удара: в прыжке с места; с разбега (с одного, двух, трёх шагов).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2"/>
        </w:rPr>
      </w:pPr>
      <w:r>
        <w:rPr>
          <w:color w:val="000000"/>
          <w:sz w:val="28"/>
          <w:szCs w:val="28"/>
        </w:rPr>
        <w:t>В парах. Первый игрок подбрасывает мяч вверх, а второй – с места, с двух-трёх шагов разбега ловит мяч обеими руками в высшей точке прыжка.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9.  </w:t>
      </w:r>
      <w:r>
        <w:rPr>
          <w:color w:val="000000"/>
          <w:sz w:val="28"/>
          <w:szCs w:val="28"/>
        </w:rPr>
        <w:t xml:space="preserve">Передача мяча из зон 1,5,6 в зону 3 после подачи.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Практика. </w:t>
      </w:r>
      <w:r>
        <w:rPr>
          <w:color w:val="000000"/>
          <w:sz w:val="28"/>
          <w:szCs w:val="28"/>
        </w:rPr>
        <w:t>Выполнение передач на точность. Соревнование на большее количество точных передач.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10.  </w:t>
      </w:r>
      <w:r>
        <w:rPr>
          <w:color w:val="000000"/>
          <w:sz w:val="28"/>
          <w:szCs w:val="28"/>
        </w:rPr>
        <w:t xml:space="preserve">Прием мяча в парах и тройках.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 xml:space="preserve">Практика. 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мяча в парах и тройках. Передача в парах, передвигаясь приставными шагами по длине игровой площадки.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2"/>
        </w:rPr>
      </w:pPr>
      <w:r>
        <w:rPr>
          <w:color w:val="000000"/>
          <w:sz w:val="28"/>
          <w:szCs w:val="28"/>
        </w:rPr>
        <w:t>В парах. прием и передача мяча через сетку. Передачи мяча на точность: в мишени, расположенные на стене, на игровой площадке (гимнастические обручи и др.).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11.  </w:t>
      </w:r>
      <w:r>
        <w:rPr>
          <w:color w:val="000000"/>
          <w:sz w:val="28"/>
          <w:szCs w:val="28"/>
        </w:rPr>
        <w:t>Учебно-тренировочная игра с тактическими действиями в защите и нападении.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Практика. </w:t>
      </w:r>
      <w:r>
        <w:rPr>
          <w:color w:val="000000"/>
          <w:sz w:val="28"/>
          <w:szCs w:val="28"/>
        </w:rPr>
        <w:t>Расстановка игроков. Правила игры. Выполнение переходов.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12.  </w:t>
      </w:r>
      <w:r>
        <w:rPr>
          <w:color w:val="000000"/>
          <w:sz w:val="28"/>
          <w:szCs w:val="28"/>
        </w:rPr>
        <w:t>Учебно-тренировочная игра в волейбол.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 xml:space="preserve">Практика.   </w:t>
      </w:r>
      <w:r>
        <w:rPr>
          <w:color w:val="000000"/>
          <w:sz w:val="28"/>
          <w:szCs w:val="28"/>
        </w:rPr>
        <w:t>Расстановка игроков. Правила игры. Выполнение переходов. Судейство.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50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Тема 13.  </w:t>
      </w:r>
      <w:r>
        <w:rPr>
          <w:color w:val="000000"/>
          <w:sz w:val="28"/>
          <w:szCs w:val="28"/>
        </w:rPr>
        <w:t>Подведение итогов учебно-тренировочных занятий за год.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50"/>
        <w:rPr>
          <w:color w:val="000000"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Практика. </w:t>
      </w:r>
      <w:r>
        <w:rPr>
          <w:sz w:val="28"/>
          <w:szCs w:val="22"/>
          <w:lang w:eastAsia="en-US"/>
        </w:rPr>
        <w:t>Выполнение тестов по общей физической подготовке.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  <w:lang w:eastAsia="en-US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b/>
          <w:color w:val="000000"/>
          <w:sz w:val="28"/>
          <w:szCs w:val="28"/>
          <w:lang w:eastAsia="en-US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b/>
          <w:color w:val="000000"/>
          <w:sz w:val="28"/>
          <w:szCs w:val="28"/>
          <w:lang w:eastAsia="en-US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b/>
          <w:color w:val="000000"/>
          <w:sz w:val="28"/>
          <w:lang w:eastAsia="en-US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Календарно-тематический план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jc w:val="center"/>
        <w:rPr>
          <w:color w:val="000000"/>
          <w:sz w:val="28"/>
          <w:szCs w:val="28"/>
          <w:lang w:eastAsia="en-US"/>
        </w:rPr>
      </w:pPr>
    </w:p>
    <w:tbl>
      <w:tblPr>
        <w:tblW w:w="11049" w:type="dxa"/>
        <w:tblInd w:w="-115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61"/>
        <w:gridCol w:w="1419"/>
        <w:gridCol w:w="1273"/>
        <w:gridCol w:w="993"/>
        <w:gridCol w:w="2551"/>
        <w:gridCol w:w="1843"/>
        <w:gridCol w:w="2409"/>
      </w:tblGrid>
      <w:tr w:rsidR="009D26E1">
        <w:trPr>
          <w:trHeight w:val="1079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Форма занятий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0D58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2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2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b/>
                <w:color w:val="000000"/>
                <w:sz w:val="28"/>
                <w:lang w:eastAsia="en-US"/>
              </w:rPr>
            </w:pPr>
            <w:r>
              <w:rPr>
                <w:b/>
                <w:color w:val="000000"/>
                <w:sz w:val="28"/>
                <w:szCs w:val="22"/>
              </w:rPr>
              <w:t>Форма проведения</w:t>
            </w:r>
          </w:p>
        </w:tc>
      </w:tr>
      <w:tr w:rsidR="009D26E1">
        <w:trPr>
          <w:trHeight w:val="48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лекция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 w:rsidP="000D58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0</w:t>
            </w:r>
            <w:r>
              <w:rPr>
                <w:color w:val="000000"/>
                <w:sz w:val="28"/>
                <w:szCs w:val="22"/>
                <w:lang w:val="en-US"/>
              </w:rPr>
              <w:t>6</w:t>
            </w:r>
            <w:r w:rsidR="000D58C5">
              <w:rPr>
                <w:color w:val="000000"/>
                <w:sz w:val="28"/>
                <w:szCs w:val="22"/>
              </w:rPr>
              <w:t>.09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Вводный. </w:t>
            </w:r>
            <w:r>
              <w:rPr>
                <w:color w:val="000000"/>
                <w:sz w:val="28"/>
                <w:szCs w:val="22"/>
              </w:rPr>
              <w:t>Общие основы волейбола ПП и ТБ Правила игры и методика судейства.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индивидуальная, подгрупповая.</w:t>
            </w:r>
          </w:p>
        </w:tc>
      </w:tr>
      <w:tr w:rsidR="009D26E1">
        <w:trPr>
          <w:trHeight w:val="49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13</w:t>
            </w:r>
            <w:r w:rsidR="000D58C5">
              <w:rPr>
                <w:color w:val="000000"/>
                <w:sz w:val="28"/>
                <w:szCs w:val="22"/>
              </w:rPr>
              <w:t>.09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Общефизическая подготовка волейболиста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в волейбол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rPr>
          <w:trHeight w:val="13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 w:line="135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 w:rsidP="000D58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20</w:t>
            </w:r>
            <w:r w:rsidR="000D58C5">
              <w:rPr>
                <w:color w:val="000000"/>
                <w:sz w:val="28"/>
                <w:szCs w:val="22"/>
              </w:rPr>
              <w:t>.09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 w:line="135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 xml:space="preserve">Общефизическая подготовка волейболиста. 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в волейбол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rPr>
          <w:trHeight w:val="13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 w:line="135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27</w:t>
            </w:r>
            <w:r w:rsidR="000D58C5">
              <w:rPr>
                <w:color w:val="000000"/>
                <w:sz w:val="28"/>
                <w:szCs w:val="22"/>
              </w:rPr>
              <w:t>.09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 xml:space="preserve">Общефизическая подготовка волейболиста. </w:t>
            </w:r>
            <w:r>
              <w:rPr>
                <w:color w:val="000000"/>
                <w:sz w:val="28"/>
                <w:szCs w:val="28"/>
              </w:rPr>
              <w:t>Правила игры. Учебно-тренировочная игра в волейбол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 w:line="135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rPr>
          <w:trHeight w:val="15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 w:line="15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учебно-тренировочное </w:t>
            </w:r>
            <w:r>
              <w:rPr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lastRenderedPageBreak/>
              <w:t>04</w:t>
            </w:r>
            <w:r w:rsidR="000D58C5">
              <w:rPr>
                <w:color w:val="000000"/>
                <w:sz w:val="28"/>
                <w:szCs w:val="22"/>
              </w:rPr>
              <w:t>.10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 w:line="15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 xml:space="preserve">Общефизическая подготовка волейболиста </w:t>
            </w:r>
            <w:r>
              <w:rPr>
                <w:color w:val="000000"/>
                <w:sz w:val="28"/>
                <w:szCs w:val="28"/>
              </w:rPr>
              <w:lastRenderedPageBreak/>
              <w:t>Учебно-тренировочная игра в волейбол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lastRenderedPageBreak/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 xml:space="preserve">групповая, подгрупповая, </w:t>
            </w:r>
            <w:r>
              <w:rPr>
                <w:color w:val="000000"/>
                <w:sz w:val="28"/>
                <w:szCs w:val="22"/>
              </w:rPr>
              <w:lastRenderedPageBreak/>
              <w:t>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11</w:t>
            </w:r>
            <w:r w:rsidR="000D58C5">
              <w:rPr>
                <w:color w:val="000000"/>
                <w:sz w:val="28"/>
                <w:szCs w:val="22"/>
              </w:rPr>
              <w:t>.10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 xml:space="preserve">Общефизическая подготовка волейболиста. </w:t>
            </w:r>
            <w:r>
              <w:rPr>
                <w:color w:val="000000"/>
                <w:sz w:val="28"/>
                <w:szCs w:val="28"/>
              </w:rPr>
              <w:t>Учебно-тренировочная игра в волейбол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rPr>
          <w:trHeight w:val="21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18</w:t>
            </w:r>
            <w:r w:rsidR="000D58C5">
              <w:rPr>
                <w:color w:val="000000"/>
                <w:sz w:val="28"/>
                <w:szCs w:val="22"/>
              </w:rPr>
              <w:t>.10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Верхняя прямая передача мяча в парах. Учебно-тренировочная игра в волейбол.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25</w:t>
            </w:r>
            <w:r w:rsidR="000D58C5">
              <w:rPr>
                <w:color w:val="000000"/>
                <w:sz w:val="28"/>
                <w:szCs w:val="22"/>
              </w:rPr>
              <w:t>.10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Верхняя прямая передача мяча в парах. Учебно-тренировочная игра в волейбол.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1</w:t>
            </w:r>
            <w:r w:rsidR="000D58C5">
              <w:rPr>
                <w:color w:val="000000"/>
                <w:sz w:val="28"/>
                <w:szCs w:val="22"/>
              </w:rPr>
              <w:t>.11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Верхняя передача мяча в парах, верхняя подача. Учебно-тренировочная игра в волейбол.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Pr="00F11A27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2"/>
                <w:lang w:val="en-US"/>
              </w:rPr>
              <w:t>15.11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Верхняя передача мяча в парах, верхняя подача. Учебно-тренировочная игра в волейбол.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 w:rsidTr="00452391">
        <w:trPr>
          <w:trHeight w:val="2236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F11A27" w:rsidRDefault="00F11A27" w:rsidP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22.11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Верхняя прямая подача. Учебно-тренировочная игра в волейбол.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F11A27" w:rsidRDefault="00F11A27" w:rsidP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  <w:p w:rsidR="009D26E1" w:rsidRDefault="009D26E1" w:rsidP="000D58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29.11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Верхняя прямая подача.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06</w:t>
            </w:r>
            <w:r w:rsidR="000D58C5">
              <w:rPr>
                <w:color w:val="000000"/>
                <w:sz w:val="28"/>
                <w:szCs w:val="22"/>
              </w:rPr>
              <w:t>.12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Нижняя подача мяча. Учебно-тренировочная игра в волейбол.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13</w:t>
            </w:r>
            <w:r w:rsidR="000D58C5">
              <w:rPr>
                <w:color w:val="000000"/>
                <w:sz w:val="28"/>
                <w:szCs w:val="22"/>
              </w:rPr>
              <w:t>.12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Нижняя подача мяча. 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в волейбол.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</w:t>
            </w:r>
            <w:r>
              <w:rPr>
                <w:color w:val="000000"/>
                <w:sz w:val="28"/>
                <w:szCs w:val="22"/>
              </w:rPr>
              <w:lastRenderedPageBreak/>
              <w:t>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20</w:t>
            </w:r>
            <w:r w:rsidR="000D58C5">
              <w:rPr>
                <w:color w:val="000000"/>
                <w:sz w:val="28"/>
                <w:szCs w:val="22"/>
              </w:rPr>
              <w:t>.12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Прием мяча двумя с низу. Учебно-тренировочная игра в волейбол.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F11A27" w:rsidRDefault="00F11A27" w:rsidP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27.31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Прием мяча двумя с низу.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Учебно-тренировочная игра в волейбол.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10</w:t>
            </w:r>
            <w:r w:rsidR="000D58C5">
              <w:rPr>
                <w:color w:val="000000"/>
                <w:sz w:val="28"/>
                <w:szCs w:val="22"/>
              </w:rPr>
              <w:t>.01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Прямой нападающий удар.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Учебно-тренировочная игра в волейбол.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17</w:t>
            </w:r>
            <w:r w:rsidR="000D58C5">
              <w:rPr>
                <w:color w:val="000000"/>
                <w:sz w:val="28"/>
                <w:szCs w:val="22"/>
              </w:rPr>
              <w:t>.01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Прямой нападающий удар.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в волейбол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</w:t>
            </w:r>
            <w:r>
              <w:rPr>
                <w:sz w:val="28"/>
                <w:szCs w:val="28"/>
              </w:rPr>
              <w:lastRenderedPageBreak/>
              <w:t>вочное занятие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24.01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Прямой нападающий удар.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Учебно-тренировочная игра в волейбол.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lastRenderedPageBreak/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 xml:space="preserve">групповая, </w:t>
            </w:r>
            <w:r>
              <w:rPr>
                <w:color w:val="000000"/>
                <w:sz w:val="28"/>
                <w:szCs w:val="22"/>
              </w:rPr>
              <w:lastRenderedPageBreak/>
              <w:t>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31.01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Передача мяча из зон 1,5,6 в зону 3 после подачи. Учебно-тренировочная игра в волейбол.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rPr>
          <w:trHeight w:val="139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07</w:t>
            </w:r>
            <w:r w:rsidR="009E3E9C">
              <w:rPr>
                <w:color w:val="000000"/>
                <w:sz w:val="28"/>
                <w:szCs w:val="22"/>
              </w:rPr>
              <w:t>.02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Передача мяча из зон 1,5,6 в зону 3 после подачи. 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в волейбол.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14</w:t>
            </w:r>
            <w:r w:rsidR="009E3E9C">
              <w:rPr>
                <w:color w:val="000000"/>
                <w:sz w:val="28"/>
                <w:szCs w:val="22"/>
              </w:rPr>
              <w:t>.02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Передача мяча из зон 1,5,6 в зону 3 после подачи. 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в волейбол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21.02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Прием мяча в парах и тройках. 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в волейбол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28.02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Прием мяча в парах и тройках. 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в волейбол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E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07</w:t>
            </w:r>
            <w:r w:rsidR="009E3E9C">
              <w:rPr>
                <w:color w:val="000000"/>
                <w:sz w:val="28"/>
                <w:szCs w:val="22"/>
              </w:rPr>
              <w:t>.03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Прием мяча в парах и тройках. 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в волейбол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14</w:t>
            </w:r>
            <w:r w:rsidR="009E3E9C">
              <w:rPr>
                <w:color w:val="000000"/>
                <w:sz w:val="28"/>
                <w:szCs w:val="22"/>
              </w:rPr>
              <w:t>.03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с тактическими действиями в защите и нападении.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F11A27" w:rsidRDefault="00F11A27" w:rsidP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21.03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с тактическими действиями в защите и нападении.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F11A27" w:rsidRDefault="00F11A27" w:rsidP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28.03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Учебно-тренировочная игра с тактическими действиями в защите и </w:t>
            </w:r>
            <w:r>
              <w:rPr>
                <w:color w:val="000000"/>
                <w:sz w:val="28"/>
                <w:szCs w:val="28"/>
              </w:rPr>
              <w:lastRenderedPageBreak/>
              <w:t>нападении.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lastRenderedPageBreak/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</w:t>
            </w:r>
            <w:r>
              <w:rPr>
                <w:color w:val="000000"/>
                <w:sz w:val="28"/>
                <w:szCs w:val="22"/>
              </w:rPr>
              <w:lastRenderedPageBreak/>
              <w:t>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04</w:t>
            </w:r>
            <w:r w:rsidR="009E3E9C">
              <w:rPr>
                <w:color w:val="000000"/>
                <w:sz w:val="28"/>
                <w:szCs w:val="22"/>
              </w:rPr>
              <w:t>.04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с тактическими действиями в защите и нападении.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11</w:t>
            </w:r>
            <w:r w:rsidR="009E3E9C">
              <w:rPr>
                <w:color w:val="000000"/>
                <w:sz w:val="28"/>
                <w:szCs w:val="22"/>
              </w:rPr>
              <w:t>.04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с тактическими действиями в защите и нападении.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18.04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в волейбол.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Pr="00F11A27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25.04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в волейбол.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</w:t>
            </w:r>
            <w:r>
              <w:rPr>
                <w:sz w:val="28"/>
                <w:szCs w:val="28"/>
              </w:rPr>
              <w:lastRenderedPageBreak/>
              <w:t>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lastRenderedPageBreak/>
              <w:t>02</w:t>
            </w:r>
            <w:r w:rsidR="009E3E9C">
              <w:rPr>
                <w:color w:val="000000"/>
                <w:sz w:val="28"/>
                <w:szCs w:val="22"/>
              </w:rPr>
              <w:t>.05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Учебно-тренировочная </w:t>
            </w:r>
            <w:r>
              <w:rPr>
                <w:color w:val="000000"/>
                <w:sz w:val="28"/>
                <w:szCs w:val="28"/>
              </w:rPr>
              <w:lastRenderedPageBreak/>
              <w:t>игра в волейбол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lastRenderedPageBreak/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 xml:space="preserve">групповая, </w:t>
            </w:r>
            <w:r>
              <w:rPr>
                <w:color w:val="000000"/>
                <w:sz w:val="28"/>
                <w:szCs w:val="22"/>
              </w:rPr>
              <w:lastRenderedPageBreak/>
              <w:t>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16</w:t>
            </w:r>
            <w:r w:rsidR="009E3E9C">
              <w:rPr>
                <w:color w:val="000000"/>
                <w:sz w:val="28"/>
                <w:szCs w:val="22"/>
              </w:rPr>
              <w:t>.05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в волейбол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F11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23.05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в волейбол</w:t>
            </w:r>
            <w:r w:rsidR="009E3E9C">
              <w:rPr>
                <w:color w:val="000000"/>
                <w:sz w:val="28"/>
                <w:szCs w:val="28"/>
              </w:rPr>
              <w:t>.</w:t>
            </w:r>
          </w:p>
          <w:p w:rsidR="009E3E9C" w:rsidRDefault="009E3E9C" w:rsidP="009E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Подведение итогов учебно-тренировочных занятий за год.</w:t>
            </w:r>
          </w:p>
          <w:p w:rsidR="009E3E9C" w:rsidRDefault="009E3E9C" w:rsidP="009E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в волейбол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</w:tbl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br/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jc w:val="center"/>
        <w:rPr>
          <w:color w:val="000000"/>
          <w:sz w:val="28"/>
          <w:szCs w:val="28"/>
          <w:lang w:eastAsia="en-US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</w:rPr>
      </w:pPr>
      <w:r>
        <w:rPr>
          <w:b/>
          <w:sz w:val="28"/>
          <w:szCs w:val="28"/>
        </w:rPr>
        <w:t>Методическое обеспечение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000000"/>
          <w:sz w:val="28"/>
        </w:rPr>
      </w:pPr>
      <w:r>
        <w:rPr>
          <w:b/>
          <w:sz w:val="28"/>
          <w:szCs w:val="28"/>
        </w:rPr>
        <w:t>1.Дидактический материал:</w:t>
      </w:r>
      <w:r>
        <w:rPr>
          <w:color w:val="000000"/>
          <w:sz w:val="28"/>
          <w:szCs w:val="28"/>
        </w:rPr>
        <w:t xml:space="preserve"> плакаты, слайды, видеозаписи тесты</w:t>
      </w:r>
      <w:r>
        <w:rPr>
          <w:color w:val="000000"/>
          <w:sz w:val="28"/>
          <w:szCs w:val="28"/>
          <w:shd w:val="clear" w:color="FFFFFF" w:fill="FFFFFF"/>
        </w:rPr>
        <w:t xml:space="preserve"> электронные презентации, таблицы</w:t>
      </w:r>
      <w:r>
        <w:rPr>
          <w:color w:val="000000"/>
          <w:sz w:val="28"/>
          <w:szCs w:val="28"/>
        </w:rPr>
        <w:t>.</w:t>
      </w:r>
    </w:p>
    <w:p w:rsidR="009D26E1" w:rsidRDefault="009D26E1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150" w:afterAutospacing="0"/>
        <w:rPr>
          <w:color w:val="000000"/>
          <w:sz w:val="28"/>
        </w:rPr>
      </w:pPr>
    </w:p>
    <w:p w:rsidR="009D26E1" w:rsidRDefault="009D26E1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150" w:afterAutospacing="0"/>
        <w:rPr>
          <w:color w:val="000000"/>
          <w:sz w:val="28"/>
        </w:rPr>
      </w:pPr>
      <w:r>
        <w:rPr>
          <w:color w:val="000000"/>
          <w:sz w:val="28"/>
          <w:szCs w:val="28"/>
        </w:rPr>
        <w:t>Контроль знаний по пройденным темам теоретической части производится путем опроса. Контроль знаний правил ТБ при проведении занятий. Контроль качества выполнения нормативов производится по трехбалльной системе в соответствии с результатами и характером упражнения.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000000"/>
          <w:sz w:val="28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color w:val="000000"/>
          <w:sz w:val="28"/>
          <w:szCs w:val="23"/>
        </w:rPr>
        <w:lastRenderedPageBreak/>
        <w:t>2.</w:t>
      </w:r>
      <w:r>
        <w:rPr>
          <w:b/>
          <w:bCs/>
          <w:color w:val="000000"/>
          <w:sz w:val="28"/>
          <w:szCs w:val="23"/>
        </w:rPr>
        <w:t xml:space="preserve"> Техническое оснащение занятий:</w:t>
      </w:r>
      <w:r>
        <w:rPr>
          <w:color w:val="000000"/>
          <w:sz w:val="28"/>
          <w:szCs w:val="23"/>
        </w:rPr>
        <w:t xml:space="preserve"> спортивный зал, волейбольная сетка, волейбольные мячи, табло.</w:t>
      </w:r>
    </w:p>
    <w:p w:rsidR="009D26E1" w:rsidRDefault="009D26E1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150" w:afterAutospacing="0"/>
        <w:rPr>
          <w:color w:val="000000"/>
          <w:sz w:val="28"/>
        </w:rPr>
      </w:pPr>
    </w:p>
    <w:p w:rsidR="009D26E1" w:rsidRDefault="009D26E1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150" w:afterAutospacing="0"/>
        <w:rPr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t>Педагогические технологии, используемые в обучении.</w:t>
      </w:r>
    </w:p>
    <w:p w:rsidR="009D26E1" w:rsidRDefault="009D26E1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150" w:afterAutospacing="0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Личностно – ориентированные технологии</w:t>
      </w:r>
      <w:r>
        <w:rPr>
          <w:color w:val="000000"/>
          <w:sz w:val="28"/>
          <w:szCs w:val="28"/>
        </w:rPr>
        <w:t xml:space="preserve"> позволяют найти индивидуальный подход к каждому ребенку, создать для него необходимые условия комфорта и успеха в обучении. Они предусматривают выбор темы, объем материала с учетом сил, способностей и интересов ребенка, создают ситуацию сотрудничества для общения с другими членами коллектива.</w:t>
      </w:r>
    </w:p>
    <w:p w:rsidR="009D26E1" w:rsidRDefault="009D26E1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150" w:afterAutospacing="0"/>
        <w:rPr>
          <w:color w:val="000000"/>
          <w:sz w:val="28"/>
        </w:rPr>
      </w:pPr>
      <w:r>
        <w:rPr>
          <w:b/>
          <w:color w:val="000000"/>
          <w:sz w:val="28"/>
          <w:szCs w:val="28"/>
        </w:rPr>
        <w:t xml:space="preserve"> Игровые технологии</w:t>
      </w:r>
      <w:r>
        <w:rPr>
          <w:color w:val="000000"/>
          <w:sz w:val="28"/>
          <w:szCs w:val="28"/>
        </w:rPr>
        <w:t xml:space="preserve"> помогают ребенку приобрести нужные навыки. Они повышают активность и интерес детей к выполняемой работе.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</w:rPr>
      </w:pPr>
      <w:r>
        <w:rPr>
          <w:b/>
          <w:sz w:val="28"/>
          <w:szCs w:val="28"/>
        </w:rPr>
        <w:t>Диагностические материалы</w:t>
      </w:r>
    </w:p>
    <w:p w:rsidR="009D26E1" w:rsidRDefault="009D26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 w:firstLine="708"/>
        <w:jc w:val="both"/>
        <w:rPr>
          <w:sz w:val="28"/>
        </w:rPr>
      </w:pPr>
      <w:r>
        <w:rPr>
          <w:sz w:val="28"/>
          <w:szCs w:val="28"/>
        </w:rPr>
        <w:t>Для оценки результативности учебных занятий, проводимых по дополнительной общеразвивающей программе стартового уровня «Волейбол» применяются:</w:t>
      </w:r>
    </w:p>
    <w:p w:rsidR="009D26E1" w:rsidRDefault="009D26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07"/>
        <w:gridCol w:w="3113"/>
        <w:gridCol w:w="3151"/>
      </w:tblGrid>
      <w:tr w:rsidR="009D26E1">
        <w:tc>
          <w:tcPr>
            <w:tcW w:w="4928" w:type="dxa"/>
          </w:tcPr>
          <w:p w:rsidR="009D26E1" w:rsidRDefault="009D26E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sz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Виды контроля</w:t>
            </w:r>
          </w:p>
          <w:p w:rsidR="009D26E1" w:rsidRDefault="009D26E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sz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Наименование и время проведения контроля</w:t>
            </w:r>
          </w:p>
        </w:tc>
        <w:tc>
          <w:tcPr>
            <w:tcW w:w="4929" w:type="dxa"/>
          </w:tcPr>
          <w:p w:rsidR="009D26E1" w:rsidRDefault="009D26E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sz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Цель проведения</w:t>
            </w:r>
          </w:p>
        </w:tc>
        <w:tc>
          <w:tcPr>
            <w:tcW w:w="4929" w:type="dxa"/>
          </w:tcPr>
          <w:p w:rsidR="009D26E1" w:rsidRDefault="009D26E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sz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Формы контроля</w:t>
            </w:r>
          </w:p>
        </w:tc>
      </w:tr>
      <w:tr w:rsidR="009D26E1">
        <w:tc>
          <w:tcPr>
            <w:tcW w:w="4928" w:type="dxa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Входной контроль</w:t>
            </w:r>
          </w:p>
          <w:p w:rsidR="009D26E1" w:rsidRDefault="009D26E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>(в начале курса обучения)</w:t>
            </w:r>
          </w:p>
        </w:tc>
        <w:tc>
          <w:tcPr>
            <w:tcW w:w="4929" w:type="dxa"/>
          </w:tcPr>
          <w:p w:rsidR="009D26E1" w:rsidRDefault="009D26E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Определение уровня развития детей  </w:t>
            </w:r>
          </w:p>
        </w:tc>
        <w:tc>
          <w:tcPr>
            <w:tcW w:w="4929" w:type="dxa"/>
          </w:tcPr>
          <w:p w:rsidR="009D26E1" w:rsidRDefault="000D58C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>Тестирование</w:t>
            </w:r>
            <w:r w:rsidR="009D26E1">
              <w:rPr>
                <w:sz w:val="28"/>
                <w:szCs w:val="28"/>
              </w:rPr>
              <w:t>.</w:t>
            </w:r>
          </w:p>
        </w:tc>
      </w:tr>
      <w:tr w:rsidR="009D26E1">
        <w:tc>
          <w:tcPr>
            <w:tcW w:w="4928" w:type="dxa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Текущий контроль</w:t>
            </w:r>
          </w:p>
          <w:p w:rsidR="009D26E1" w:rsidRDefault="009D26E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>(в течение всего учебного года)</w:t>
            </w:r>
          </w:p>
        </w:tc>
        <w:tc>
          <w:tcPr>
            <w:tcW w:w="4929" w:type="dxa"/>
          </w:tcPr>
          <w:p w:rsidR="009D26E1" w:rsidRDefault="009D26E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>Оценка качества освоения какого-либо раздела учебного материала</w:t>
            </w:r>
          </w:p>
        </w:tc>
        <w:tc>
          <w:tcPr>
            <w:tcW w:w="4929" w:type="dxa"/>
          </w:tcPr>
          <w:p w:rsidR="009D26E1" w:rsidRDefault="009D26E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9D26E1">
        <w:tc>
          <w:tcPr>
            <w:tcW w:w="4928" w:type="dxa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Промежуточный контроль</w:t>
            </w:r>
          </w:p>
          <w:p w:rsidR="009D26E1" w:rsidRDefault="009D26E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>(по окончании отчетного периода)</w:t>
            </w:r>
          </w:p>
        </w:tc>
        <w:tc>
          <w:tcPr>
            <w:tcW w:w="4929" w:type="dxa"/>
          </w:tcPr>
          <w:p w:rsidR="009D26E1" w:rsidRDefault="009D26E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>Определение степени усвоения обучающимися учебного материала, Определение результатов обучения.</w:t>
            </w:r>
          </w:p>
        </w:tc>
        <w:tc>
          <w:tcPr>
            <w:tcW w:w="4929" w:type="dxa"/>
          </w:tcPr>
          <w:p w:rsidR="009D26E1" w:rsidRDefault="009D26E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>Выполнение нормативов; соревнование; опрос</w:t>
            </w:r>
          </w:p>
        </w:tc>
      </w:tr>
      <w:tr w:rsidR="009D26E1">
        <w:tc>
          <w:tcPr>
            <w:tcW w:w="4928" w:type="dxa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Итоговый контроль</w:t>
            </w:r>
          </w:p>
          <w:p w:rsidR="009D26E1" w:rsidRDefault="009D26E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>(в конце учебного года)</w:t>
            </w:r>
          </w:p>
        </w:tc>
        <w:tc>
          <w:tcPr>
            <w:tcW w:w="4929" w:type="dxa"/>
          </w:tcPr>
          <w:p w:rsidR="009D26E1" w:rsidRDefault="009D26E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Оценка изменения уровня развития детей. Определение результатов обучения. </w:t>
            </w:r>
          </w:p>
        </w:tc>
        <w:tc>
          <w:tcPr>
            <w:tcW w:w="4929" w:type="dxa"/>
          </w:tcPr>
          <w:p w:rsidR="009D26E1" w:rsidRDefault="009D26E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>Выполнение нормативов; опрос; соревнование; итоговое занятие.</w:t>
            </w:r>
          </w:p>
        </w:tc>
      </w:tr>
    </w:tbl>
    <w:p w:rsidR="009D26E1" w:rsidRDefault="009D26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both"/>
        <w:rPr>
          <w:sz w:val="28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t>Система контроля результативности обучения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000000"/>
          <w:sz w:val="28"/>
        </w:rPr>
      </w:pPr>
      <w:r>
        <w:rPr>
          <w:b/>
          <w:bCs/>
          <w:iCs/>
          <w:color w:val="000000"/>
          <w:sz w:val="28"/>
          <w:szCs w:val="28"/>
        </w:rPr>
        <w:t xml:space="preserve">Способы и средства выявления, фиксации результатов обучения: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4"/>
        <w:ind w:firstLine="708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наблюдение;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4"/>
        <w:ind w:firstLine="708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опрос;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4"/>
        <w:ind w:firstLine="708"/>
        <w:rPr>
          <w:color w:val="000000"/>
          <w:sz w:val="28"/>
        </w:rPr>
      </w:pPr>
      <w:r>
        <w:rPr>
          <w:color w:val="000000"/>
          <w:sz w:val="28"/>
          <w:szCs w:val="28"/>
        </w:rPr>
        <w:lastRenderedPageBreak/>
        <w:t xml:space="preserve">игровое соревнование;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4"/>
        <w:ind w:firstLine="708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решение нестандартных задач;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выполнение самостоятельных заданий (тренировка). </w:t>
      </w:r>
    </w:p>
    <w:p w:rsidR="009D26E1" w:rsidRDefault="009D26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</w:rPr>
      </w:pPr>
    </w:p>
    <w:p w:rsidR="009D26E1" w:rsidRDefault="009D26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</w:rPr>
      </w:pPr>
      <w:r>
        <w:rPr>
          <w:b/>
          <w:sz w:val="28"/>
          <w:szCs w:val="28"/>
        </w:rPr>
        <w:t>Формами отслеживания и фиксации образовательных результатов</w:t>
      </w:r>
      <w:r>
        <w:rPr>
          <w:sz w:val="28"/>
          <w:szCs w:val="28"/>
        </w:rPr>
        <w:t xml:space="preserve"> по программе при проведении </w:t>
      </w:r>
      <w:r>
        <w:rPr>
          <w:b/>
          <w:sz w:val="28"/>
          <w:szCs w:val="28"/>
        </w:rPr>
        <w:t>текущего контроля</w:t>
      </w:r>
      <w:r>
        <w:rPr>
          <w:sz w:val="28"/>
          <w:szCs w:val="28"/>
        </w:rPr>
        <w:t xml:space="preserve"> являются:</w:t>
      </w:r>
    </w:p>
    <w:p w:rsidR="009D26E1" w:rsidRDefault="009D26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</w:rPr>
      </w:pPr>
      <w:r>
        <w:rPr>
          <w:sz w:val="28"/>
          <w:szCs w:val="28"/>
        </w:rPr>
        <w:t>-журнал посещаемости кружка «</w:t>
      </w:r>
      <w:proofErr w:type="spellStart"/>
      <w:r>
        <w:rPr>
          <w:sz w:val="28"/>
          <w:szCs w:val="28"/>
        </w:rPr>
        <w:t>Волейбюл</w:t>
      </w:r>
      <w:proofErr w:type="spellEnd"/>
      <w:r>
        <w:rPr>
          <w:sz w:val="28"/>
          <w:szCs w:val="28"/>
        </w:rPr>
        <w:t>»;</w:t>
      </w:r>
    </w:p>
    <w:p w:rsidR="009D26E1" w:rsidRDefault="009D26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</w:rPr>
      </w:pPr>
      <w:r>
        <w:rPr>
          <w:sz w:val="28"/>
          <w:szCs w:val="28"/>
        </w:rPr>
        <w:t>-диагностика личностного роста и продвижения;</w:t>
      </w:r>
    </w:p>
    <w:p w:rsidR="009D26E1" w:rsidRDefault="009D26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</w:rPr>
      </w:pPr>
      <w:r>
        <w:rPr>
          <w:sz w:val="28"/>
          <w:szCs w:val="28"/>
        </w:rPr>
        <w:t>- наблюдение за деятельностью учащихся;</w:t>
      </w:r>
    </w:p>
    <w:p w:rsidR="009D26E1" w:rsidRDefault="009D26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</w:rPr>
      </w:pPr>
      <w:r>
        <w:rPr>
          <w:sz w:val="28"/>
          <w:szCs w:val="28"/>
        </w:rPr>
        <w:t>-грамоты и дипломы учащихся;</w:t>
      </w:r>
    </w:p>
    <w:p w:rsidR="009D26E1" w:rsidRDefault="009D26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</w:rPr>
      </w:pPr>
      <w:r>
        <w:rPr>
          <w:sz w:val="28"/>
          <w:szCs w:val="28"/>
        </w:rPr>
        <w:t>-отзывы родителей о работе творческого объединения.</w:t>
      </w:r>
    </w:p>
    <w:p w:rsidR="009D26E1" w:rsidRDefault="009D26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</w:rPr>
      </w:pPr>
      <w:r>
        <w:rPr>
          <w:b/>
          <w:sz w:val="28"/>
          <w:szCs w:val="28"/>
        </w:rPr>
        <w:t xml:space="preserve">Формами  отслеживания и фиксации образовательных результатов </w:t>
      </w:r>
      <w:r>
        <w:rPr>
          <w:sz w:val="28"/>
          <w:szCs w:val="28"/>
        </w:rPr>
        <w:t xml:space="preserve">программы при проведении </w:t>
      </w:r>
      <w:r>
        <w:rPr>
          <w:b/>
          <w:sz w:val="28"/>
          <w:szCs w:val="28"/>
        </w:rPr>
        <w:t>промежуточной аттестации</w:t>
      </w:r>
      <w:r>
        <w:rPr>
          <w:sz w:val="28"/>
          <w:szCs w:val="28"/>
        </w:rPr>
        <w:t xml:space="preserve"> являются:</w:t>
      </w:r>
    </w:p>
    <w:p w:rsidR="009D26E1" w:rsidRDefault="009D26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</w:rPr>
      </w:pPr>
      <w:r>
        <w:rPr>
          <w:sz w:val="28"/>
          <w:szCs w:val="28"/>
        </w:rPr>
        <w:t>- соревнования на школьном уровне;</w:t>
      </w:r>
    </w:p>
    <w:p w:rsidR="009D26E1" w:rsidRDefault="009D26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</w:rPr>
      </w:pPr>
      <w:r>
        <w:rPr>
          <w:sz w:val="28"/>
          <w:szCs w:val="28"/>
        </w:rPr>
        <w:t>-протоколы по итогам выполнения нормативов учащихся на уровне учреждения;</w:t>
      </w:r>
    </w:p>
    <w:p w:rsidR="009D26E1" w:rsidRDefault="009D26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</w:rPr>
      </w:pPr>
      <w:r>
        <w:rPr>
          <w:sz w:val="28"/>
          <w:szCs w:val="28"/>
        </w:rPr>
        <w:t>-приказы органов управления образования об итогах  соревнований и конкурсов учащихся муниципального и регионального уровней.</w:t>
      </w:r>
    </w:p>
    <w:p w:rsidR="009D26E1" w:rsidRDefault="009D26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</w:rPr>
      </w:pPr>
      <w:r>
        <w:rPr>
          <w:b/>
          <w:sz w:val="28"/>
          <w:szCs w:val="28"/>
        </w:rPr>
        <w:t>Формами предъявления и демонстрации образовательных результатов</w:t>
      </w:r>
      <w:r>
        <w:rPr>
          <w:sz w:val="28"/>
          <w:szCs w:val="28"/>
        </w:rPr>
        <w:t xml:space="preserve"> программы являются: </w:t>
      </w:r>
    </w:p>
    <w:p w:rsidR="009D26E1" w:rsidRDefault="009D26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- участие в соревнованиях, конкурсах на уровне учреждения и муниципалитета.  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sz w:val="28"/>
        </w:rPr>
      </w:pPr>
      <w:r>
        <w:rPr>
          <w:b/>
          <w:bCs/>
          <w:iCs/>
          <w:sz w:val="28"/>
          <w:szCs w:val="28"/>
        </w:rPr>
        <w:t>Критерии оценки результативности.</w:t>
      </w:r>
    </w:p>
    <w:p w:rsidR="009D26E1" w:rsidRDefault="009D26E1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  <w:szCs w:val="28"/>
        </w:rPr>
        <w:t>Отследить уровень усвоения обучающимися содержания   программы можно по следующим показателям:  умение выполнить работу по образцу; умение анализировать; стабильность практических достижений обучающихся.</w:t>
      </w:r>
    </w:p>
    <w:p w:rsidR="009D26E1" w:rsidRDefault="009D26E1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  <w:szCs w:val="28"/>
        </w:rPr>
        <w:t>Показателями устойчивости интереса к деятельности, коллективу являются: текущая и перспективная сохранность контингента; наполняемость, положительные мотивы посещения занятий; осознание   социальной значимости и нужности  деятельности    для себя.  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jc w:val="both"/>
        <w:rPr>
          <w:sz w:val="28"/>
        </w:rPr>
      </w:pPr>
      <w:r>
        <w:rPr>
          <w:sz w:val="28"/>
          <w:szCs w:val="28"/>
        </w:rPr>
        <w:t>Уровень воспитательных воздействий проявляется в характере отношений между педагогом и обучающимися, между членами коллектива, в том или ином состоянии микроклимата в группе, в культуре поведения обучающихся.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Критериями оценки </w:t>
      </w:r>
      <w:r>
        <w:rPr>
          <w:iCs/>
          <w:sz w:val="28"/>
          <w:szCs w:val="28"/>
        </w:rPr>
        <w:t>результативности обучения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являются: выполнение нормативов по стрельбе из пневматической винтовки; проверка усвоения теоретических знаний по темам, уровень развития памяти, а также результаты участия воспитанников в конкурсах, соревнованиях.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Приобретённые детьми знания, умения и навыки оцениваются по трем позициям:  </w:t>
      </w:r>
      <w:r>
        <w:rPr>
          <w:iCs/>
          <w:sz w:val="28"/>
          <w:szCs w:val="28"/>
        </w:rPr>
        <w:t>высокий, средний и низкий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уровень усвоения.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2"/>
          <w:lang w:eastAsia="en-US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9D26E1" w:rsidRDefault="009D26E1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Внеурочная деятельность учащихся. Волейбол: пособие для учителей и методистов/</w:t>
      </w:r>
      <w:proofErr w:type="spellStart"/>
      <w:r>
        <w:rPr>
          <w:color w:val="000000"/>
          <w:sz w:val="28"/>
          <w:szCs w:val="28"/>
        </w:rPr>
        <w:t>Г.А.Колодиницкий</w:t>
      </w:r>
      <w:proofErr w:type="spellEnd"/>
      <w:r>
        <w:rPr>
          <w:color w:val="000000"/>
          <w:sz w:val="28"/>
          <w:szCs w:val="28"/>
        </w:rPr>
        <w:t>, В.С. Кузнецов, М.В. Маслов.- М.: Просвещение, 2011.-77с.: ил.- (Работаем по новым стандартам).</w:t>
      </w:r>
    </w:p>
    <w:p w:rsidR="009D26E1" w:rsidRDefault="009D26E1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Волейбол в школе. Пособие для учителя. М., «Просвещение», 1976. </w:t>
      </w:r>
      <w:proofErr w:type="spellStart"/>
      <w:r>
        <w:rPr>
          <w:color w:val="000000"/>
          <w:sz w:val="28"/>
          <w:szCs w:val="28"/>
        </w:rPr>
        <w:t>авт</w:t>
      </w:r>
      <w:proofErr w:type="spellEnd"/>
      <w:r>
        <w:rPr>
          <w:color w:val="000000"/>
          <w:sz w:val="28"/>
          <w:szCs w:val="28"/>
        </w:rPr>
        <w:t>.:В.А. Голомазов, В.Д. Ковалев, А.Г. Мельников.-</w:t>
      </w:r>
      <w:r w:rsidRPr="004523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111с</w:t>
      </w:r>
    </w:p>
    <w:p w:rsidR="009D26E1" w:rsidRDefault="009D26E1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Волейбол: Примерная программа спортивной подготовки для В67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 [Текст].- М.: Советский спорт. 2005.-112с.</w:t>
      </w:r>
    </w:p>
    <w:p w:rsidR="009D26E1" w:rsidRDefault="009D26E1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учебно-тренировочный). - М.: Советский спорт, 2005. - 112 с.</w:t>
      </w:r>
    </w:p>
    <w:p w:rsidR="009D26E1" w:rsidRDefault="009D26E1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Примерные программы по учебным предметам. П76 Физическая культура. 5-9 классы: проект.- 3-е изд.- М.: Просвещение, 2011.- 61с.-(Стандарты второго поколения).</w:t>
      </w:r>
    </w:p>
    <w:p w:rsidR="009D26E1" w:rsidRDefault="009D26E1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Справочник учителя физической культуры/авт.-сост. П.А. Киселев, С.Б. </w:t>
      </w:r>
      <w:proofErr w:type="spellStart"/>
      <w:r>
        <w:rPr>
          <w:color w:val="000000"/>
          <w:sz w:val="28"/>
          <w:szCs w:val="28"/>
        </w:rPr>
        <w:t>Кисилева</w:t>
      </w:r>
      <w:proofErr w:type="spellEnd"/>
      <w:r>
        <w:rPr>
          <w:color w:val="000000"/>
          <w:sz w:val="28"/>
          <w:szCs w:val="28"/>
        </w:rPr>
        <w:t>.- Волгоград: Учитель, 2011.- 251с.</w:t>
      </w:r>
    </w:p>
    <w:p w:rsidR="009D26E1" w:rsidRDefault="009D26E1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Фурманов А.Г., Болдырев Д.М. Волейбол.- М.: Физическая культура и спорт, 1983.-144с.</w:t>
      </w:r>
    </w:p>
    <w:p w:rsidR="009D26E1" w:rsidRDefault="009D26E1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Холодов Ж.К., Кузнецов В.С. теория и методика физического воспитания и спорта: Учеб. Пособие для студ. </w:t>
      </w:r>
      <w:proofErr w:type="spellStart"/>
      <w:r>
        <w:rPr>
          <w:color w:val="000000"/>
          <w:sz w:val="28"/>
          <w:szCs w:val="28"/>
        </w:rPr>
        <w:t>Высш</w:t>
      </w:r>
      <w:proofErr w:type="spellEnd"/>
      <w:r>
        <w:rPr>
          <w:color w:val="000000"/>
          <w:sz w:val="28"/>
          <w:szCs w:val="28"/>
        </w:rPr>
        <w:t xml:space="preserve">. Учеб. Заведений.- 2-е изд., </w:t>
      </w:r>
      <w:proofErr w:type="spellStart"/>
      <w:r>
        <w:rPr>
          <w:color w:val="000000"/>
          <w:sz w:val="28"/>
          <w:szCs w:val="28"/>
        </w:rPr>
        <w:t>испр</w:t>
      </w:r>
      <w:proofErr w:type="spellEnd"/>
      <w:r>
        <w:rPr>
          <w:color w:val="000000"/>
          <w:sz w:val="28"/>
          <w:szCs w:val="28"/>
        </w:rPr>
        <w:t>. И доп.- М.: Издательский центр «Академия», 2001.- 480 с.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sz w:val="28"/>
          <w:szCs w:val="28"/>
          <w:lang w:eastAsia="en-US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</w:p>
    <w:sectPr w:rsidR="009D26E1" w:rsidSect="0098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B47" w:rsidRDefault="00662B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separator/>
      </w:r>
    </w:p>
  </w:endnote>
  <w:endnote w:type="continuationSeparator" w:id="0">
    <w:p w:rsidR="00662B47" w:rsidRDefault="00662B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B47" w:rsidRDefault="00662B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separator/>
      </w:r>
    </w:p>
  </w:footnote>
  <w:footnote w:type="continuationSeparator" w:id="0">
    <w:p w:rsidR="00662B47" w:rsidRDefault="00662B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394F"/>
    <w:multiLevelType w:val="hybridMultilevel"/>
    <w:tmpl w:val="FFFFFFFF"/>
    <w:lvl w:ilvl="0" w:tplc="795E7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C836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C087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22F6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B2D1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5C4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C0FE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49E00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98B6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30699"/>
    <w:multiLevelType w:val="hybridMultilevel"/>
    <w:tmpl w:val="FFFFFFFF"/>
    <w:lvl w:ilvl="0" w:tplc="B96AB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784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2609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7707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D4F0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E224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E278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CEB0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EC5F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2F2F1E"/>
    <w:multiLevelType w:val="hybridMultilevel"/>
    <w:tmpl w:val="FFFFFFFF"/>
    <w:lvl w:ilvl="0" w:tplc="BF629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56853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29A4F0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F3662D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44084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9DA89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6BC93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5B345F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AB486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69D5DC6"/>
    <w:multiLevelType w:val="hybridMultilevel"/>
    <w:tmpl w:val="FFFFFFFF"/>
    <w:lvl w:ilvl="0" w:tplc="5E52D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0604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7A40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63A0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A639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3A82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8E2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87244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68AF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C5214F"/>
    <w:multiLevelType w:val="hybridMultilevel"/>
    <w:tmpl w:val="FFFFFFFF"/>
    <w:lvl w:ilvl="0" w:tplc="3B5CB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B7615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F76B7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986FE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9A41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C860A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8AC6A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A08DF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0F8E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282BC6"/>
    <w:multiLevelType w:val="hybridMultilevel"/>
    <w:tmpl w:val="FFFFFFFF"/>
    <w:lvl w:ilvl="0" w:tplc="0EA8AC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A801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06A61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8420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4C7E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7082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7683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C4C4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AE8A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E7315C"/>
    <w:multiLevelType w:val="hybridMultilevel"/>
    <w:tmpl w:val="FFFFFFFF"/>
    <w:lvl w:ilvl="0" w:tplc="B4C2F5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40DF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BAEC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0E19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4E5B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6809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B01E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E6DC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6E89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026BB5"/>
    <w:multiLevelType w:val="hybridMultilevel"/>
    <w:tmpl w:val="FFFFFFFF"/>
    <w:lvl w:ilvl="0" w:tplc="8B18A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B438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22E2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8A38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041B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5431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B8CF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B6409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F4E2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8B7A43"/>
    <w:multiLevelType w:val="hybridMultilevel"/>
    <w:tmpl w:val="FFFFFFFF"/>
    <w:lvl w:ilvl="0" w:tplc="48DC70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127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8295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13223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14AF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E6EF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0CC5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F402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8066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0B2560"/>
    <w:multiLevelType w:val="hybridMultilevel"/>
    <w:tmpl w:val="FFFFFFFF"/>
    <w:lvl w:ilvl="0" w:tplc="FE70A9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5CA9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1A8F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66EA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747F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5E645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1404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1C40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A3A93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23337"/>
    <w:multiLevelType w:val="hybridMultilevel"/>
    <w:tmpl w:val="FFFFFFFF"/>
    <w:lvl w:ilvl="0" w:tplc="EB828F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CE4E3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A809E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F5E75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12651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994A47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BECC8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145439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628E51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24660C69"/>
    <w:multiLevelType w:val="hybridMultilevel"/>
    <w:tmpl w:val="FFFFFFFF"/>
    <w:lvl w:ilvl="0" w:tplc="7FDA4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5AE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DC89A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BE6EC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70A7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5CE0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482AD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8246A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D46D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7B32A19"/>
    <w:multiLevelType w:val="hybridMultilevel"/>
    <w:tmpl w:val="FFFFFFFF"/>
    <w:lvl w:ilvl="0" w:tplc="85AA5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2A3F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48DD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28BE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E661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F4A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8A74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E000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FE7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5308A5"/>
    <w:multiLevelType w:val="hybridMultilevel"/>
    <w:tmpl w:val="FFFFFFFF"/>
    <w:lvl w:ilvl="0" w:tplc="A0CAE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AED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8C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B880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DEDD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3F67A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E9625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EAAA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722D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EF56F9"/>
    <w:multiLevelType w:val="hybridMultilevel"/>
    <w:tmpl w:val="FFFFFFFF"/>
    <w:lvl w:ilvl="0" w:tplc="C86EC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E66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EE8A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87AC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AC5A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56AD4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2D46A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0AFE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01C75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B470A6C"/>
    <w:multiLevelType w:val="hybridMultilevel"/>
    <w:tmpl w:val="FFFFFFFF"/>
    <w:lvl w:ilvl="0" w:tplc="E5AA4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4A1B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68FA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089F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6C60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6A96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04D6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88F5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AA7D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5D0845"/>
    <w:multiLevelType w:val="hybridMultilevel"/>
    <w:tmpl w:val="FFFFFFFF"/>
    <w:lvl w:ilvl="0" w:tplc="F43E9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58AF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28A4F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0406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CE1A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03ED9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9EAF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C863A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0E4E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426974"/>
    <w:multiLevelType w:val="hybridMultilevel"/>
    <w:tmpl w:val="FFFFFFFF"/>
    <w:lvl w:ilvl="0" w:tplc="B9E2C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932DE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299828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FF60C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52ACC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20C6A5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513A73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B629A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6BFC09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3A3A0EC4"/>
    <w:multiLevelType w:val="hybridMultilevel"/>
    <w:tmpl w:val="FFFFFFFF"/>
    <w:lvl w:ilvl="0" w:tplc="4B461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F4A70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3F610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9A98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26A8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42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5DA66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A231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C2A97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AD24788"/>
    <w:multiLevelType w:val="hybridMultilevel"/>
    <w:tmpl w:val="FFFFFFFF"/>
    <w:lvl w:ilvl="0" w:tplc="FDBE3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1C4E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D2BE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3F4F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9C098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FCF4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76C7A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68439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6C2D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374549"/>
    <w:multiLevelType w:val="hybridMultilevel"/>
    <w:tmpl w:val="FFFFFFFF"/>
    <w:lvl w:ilvl="0" w:tplc="7A326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3E8B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3046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BE1E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E03D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C23B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EC12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1C38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A87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AA65F6"/>
    <w:multiLevelType w:val="hybridMultilevel"/>
    <w:tmpl w:val="FFFFFFFF"/>
    <w:lvl w:ilvl="0" w:tplc="B652F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2CCB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3A2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A6D9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C006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7C64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D8A2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B280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8CF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0F7410"/>
    <w:multiLevelType w:val="hybridMultilevel"/>
    <w:tmpl w:val="FFFFFFFF"/>
    <w:lvl w:ilvl="0" w:tplc="A4143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A0E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CCD4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6C65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927D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5E55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A047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3C5A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D094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C20A22"/>
    <w:multiLevelType w:val="hybridMultilevel"/>
    <w:tmpl w:val="FFFFFFFF"/>
    <w:lvl w:ilvl="0" w:tplc="D1786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8AB8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24B5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88FE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743D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D091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3819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80F7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5A8E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D06F25"/>
    <w:multiLevelType w:val="hybridMultilevel"/>
    <w:tmpl w:val="FFFFFFFF"/>
    <w:lvl w:ilvl="0" w:tplc="48684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AA89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5A46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B874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9585F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845E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0E1F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FE21E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76E1D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0F6429"/>
    <w:multiLevelType w:val="hybridMultilevel"/>
    <w:tmpl w:val="FFFFFFFF"/>
    <w:lvl w:ilvl="0" w:tplc="AC6AE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92640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7E601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67884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DB25E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780A1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A1EB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27256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560E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6656545"/>
    <w:multiLevelType w:val="hybridMultilevel"/>
    <w:tmpl w:val="FFFFFFFF"/>
    <w:lvl w:ilvl="0" w:tplc="B29CA5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C46A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6C1D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EECD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C8A4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C2E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18D6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1861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A8CC0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1112E8"/>
    <w:multiLevelType w:val="hybridMultilevel"/>
    <w:tmpl w:val="FFFFFFFF"/>
    <w:lvl w:ilvl="0" w:tplc="1E9CC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6041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31065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DD804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32F8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E227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306E6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5FA69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6E6A0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B1F1ACA"/>
    <w:multiLevelType w:val="hybridMultilevel"/>
    <w:tmpl w:val="FFFFFFFF"/>
    <w:lvl w:ilvl="0" w:tplc="D5187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BC5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C838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64AD7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08E3D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2A3D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BCC73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B48C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D70E8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DDC2C28"/>
    <w:multiLevelType w:val="hybridMultilevel"/>
    <w:tmpl w:val="FFFFFFFF"/>
    <w:lvl w:ilvl="0" w:tplc="538C7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8EB2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D46D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C856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9C4D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63201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1CF2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C8A5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C408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D37CA4"/>
    <w:multiLevelType w:val="hybridMultilevel"/>
    <w:tmpl w:val="FFFFFFFF"/>
    <w:lvl w:ilvl="0" w:tplc="F494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F2CC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2811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E2DA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E86C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8620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9C5D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729C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7EEF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7A6A2E"/>
    <w:multiLevelType w:val="hybridMultilevel"/>
    <w:tmpl w:val="FFFFFFFF"/>
    <w:lvl w:ilvl="0" w:tplc="89CE3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C434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D64C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345D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D2FB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E0B1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942C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90BA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5015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94689E"/>
    <w:multiLevelType w:val="hybridMultilevel"/>
    <w:tmpl w:val="FFFFFFFF"/>
    <w:lvl w:ilvl="0" w:tplc="8AD6D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DEA3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F4835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5812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0AEE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8821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CC4C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6217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F64F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B21A41"/>
    <w:multiLevelType w:val="hybridMultilevel"/>
    <w:tmpl w:val="FFFFFFFF"/>
    <w:lvl w:ilvl="0" w:tplc="D13C6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7AB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18C8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464A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94A6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827F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881A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F647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16FF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CF163F"/>
    <w:multiLevelType w:val="hybridMultilevel"/>
    <w:tmpl w:val="FFFFFFFF"/>
    <w:lvl w:ilvl="0" w:tplc="38100C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7222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86B1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7020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CCE4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1C70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F49D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A473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8223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172141"/>
    <w:multiLevelType w:val="hybridMultilevel"/>
    <w:tmpl w:val="FFFFFFFF"/>
    <w:lvl w:ilvl="0" w:tplc="E0748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EA4D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BC1E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6A55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0898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6261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B4B7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2C20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56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C27418"/>
    <w:multiLevelType w:val="hybridMultilevel"/>
    <w:tmpl w:val="FFFFFFFF"/>
    <w:lvl w:ilvl="0" w:tplc="32B005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54CB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7AEC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780A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70B9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ECD4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A268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F8C3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667A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4F0EFA"/>
    <w:multiLevelType w:val="hybridMultilevel"/>
    <w:tmpl w:val="FFFFFFFF"/>
    <w:lvl w:ilvl="0" w:tplc="5B3A3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124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C65A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AA4F9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7E6D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6480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6E5C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7281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5071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7C01E5"/>
    <w:multiLevelType w:val="hybridMultilevel"/>
    <w:tmpl w:val="FFFFFFFF"/>
    <w:lvl w:ilvl="0" w:tplc="D812D1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6CC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AE51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2E16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36B0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C2B5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7A11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B866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7B454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E3493D"/>
    <w:multiLevelType w:val="hybridMultilevel"/>
    <w:tmpl w:val="FFFFFFFF"/>
    <w:lvl w:ilvl="0" w:tplc="C08E8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203E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1A4A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AE8D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EA4B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24A6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AE02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50BF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F2C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F30FB2"/>
    <w:multiLevelType w:val="hybridMultilevel"/>
    <w:tmpl w:val="FFFFFFFF"/>
    <w:lvl w:ilvl="0" w:tplc="80085C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C081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EB84B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DAF1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64FC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1D4B4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F6EF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E41C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C2F9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F1313E"/>
    <w:multiLevelType w:val="hybridMultilevel"/>
    <w:tmpl w:val="FFFFFFFF"/>
    <w:lvl w:ilvl="0" w:tplc="89E0C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84F658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C462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0486A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0DE03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1AA45F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88835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7FD47A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6D7E04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2">
    <w:nsid w:val="75244123"/>
    <w:multiLevelType w:val="hybridMultilevel"/>
    <w:tmpl w:val="FFFFFFFF"/>
    <w:lvl w:ilvl="0" w:tplc="53DEF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3EA6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7E1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A0431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10E8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765E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C81C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6A5A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3E3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A133EE"/>
    <w:multiLevelType w:val="hybridMultilevel"/>
    <w:tmpl w:val="FFFFFFFF"/>
    <w:lvl w:ilvl="0" w:tplc="C7AA5F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51206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7C81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A6B5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5242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A259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72A0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14DC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F02D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23"/>
  </w:num>
  <w:num w:numId="3">
    <w:abstractNumId w:val="15"/>
  </w:num>
  <w:num w:numId="4">
    <w:abstractNumId w:val="0"/>
  </w:num>
  <w:num w:numId="5">
    <w:abstractNumId w:val="7"/>
  </w:num>
  <w:num w:numId="6">
    <w:abstractNumId w:val="34"/>
  </w:num>
  <w:num w:numId="7">
    <w:abstractNumId w:val="20"/>
  </w:num>
  <w:num w:numId="8">
    <w:abstractNumId w:val="8"/>
  </w:num>
  <w:num w:numId="9">
    <w:abstractNumId w:val="28"/>
  </w:num>
  <w:num w:numId="10">
    <w:abstractNumId w:val="12"/>
  </w:num>
  <w:num w:numId="11">
    <w:abstractNumId w:val="35"/>
  </w:num>
  <w:num w:numId="12">
    <w:abstractNumId w:val="40"/>
  </w:num>
  <w:num w:numId="13">
    <w:abstractNumId w:val="24"/>
  </w:num>
  <w:num w:numId="14">
    <w:abstractNumId w:val="16"/>
  </w:num>
  <w:num w:numId="15">
    <w:abstractNumId w:val="5"/>
  </w:num>
  <w:num w:numId="16">
    <w:abstractNumId w:val="33"/>
  </w:num>
  <w:num w:numId="17">
    <w:abstractNumId w:val="37"/>
  </w:num>
  <w:num w:numId="18">
    <w:abstractNumId w:val="42"/>
  </w:num>
  <w:num w:numId="19">
    <w:abstractNumId w:val="9"/>
  </w:num>
  <w:num w:numId="20">
    <w:abstractNumId w:val="31"/>
  </w:num>
  <w:num w:numId="21">
    <w:abstractNumId w:val="30"/>
  </w:num>
  <w:num w:numId="22">
    <w:abstractNumId w:val="26"/>
  </w:num>
  <w:num w:numId="23">
    <w:abstractNumId w:val="21"/>
  </w:num>
  <w:num w:numId="24">
    <w:abstractNumId w:val="32"/>
  </w:num>
  <w:num w:numId="25">
    <w:abstractNumId w:val="6"/>
  </w:num>
  <w:num w:numId="26">
    <w:abstractNumId w:val="27"/>
  </w:num>
  <w:num w:numId="27">
    <w:abstractNumId w:val="1"/>
  </w:num>
  <w:num w:numId="28">
    <w:abstractNumId w:val="29"/>
  </w:num>
  <w:num w:numId="29">
    <w:abstractNumId w:val="4"/>
  </w:num>
  <w:num w:numId="30">
    <w:abstractNumId w:val="14"/>
  </w:num>
  <w:num w:numId="31">
    <w:abstractNumId w:val="18"/>
  </w:num>
  <w:num w:numId="32">
    <w:abstractNumId w:val="25"/>
  </w:num>
  <w:num w:numId="33">
    <w:abstractNumId w:val="36"/>
  </w:num>
  <w:num w:numId="34">
    <w:abstractNumId w:val="38"/>
  </w:num>
  <w:num w:numId="35">
    <w:abstractNumId w:val="39"/>
  </w:num>
  <w:num w:numId="36">
    <w:abstractNumId w:val="11"/>
  </w:num>
  <w:num w:numId="37">
    <w:abstractNumId w:val="10"/>
  </w:num>
  <w:num w:numId="38">
    <w:abstractNumId w:val="22"/>
  </w:num>
  <w:num w:numId="39">
    <w:abstractNumId w:val="2"/>
  </w:num>
  <w:num w:numId="40">
    <w:abstractNumId w:val="17"/>
  </w:num>
  <w:num w:numId="41">
    <w:abstractNumId w:val="41"/>
  </w:num>
  <w:num w:numId="42">
    <w:abstractNumId w:val="3"/>
  </w:num>
  <w:num w:numId="43">
    <w:abstractNumId w:val="13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6A"/>
    <w:rsid w:val="00064EFC"/>
    <w:rsid w:val="000C12C1"/>
    <w:rsid w:val="000D58C5"/>
    <w:rsid w:val="000D6EA5"/>
    <w:rsid w:val="001838C8"/>
    <w:rsid w:val="00192AB3"/>
    <w:rsid w:val="00220FE5"/>
    <w:rsid w:val="0029416A"/>
    <w:rsid w:val="00306C39"/>
    <w:rsid w:val="00452391"/>
    <w:rsid w:val="005333CC"/>
    <w:rsid w:val="005C2A62"/>
    <w:rsid w:val="00662B47"/>
    <w:rsid w:val="009004D4"/>
    <w:rsid w:val="0098226A"/>
    <w:rsid w:val="009D26E1"/>
    <w:rsid w:val="009E3E9C"/>
    <w:rsid w:val="00A27978"/>
    <w:rsid w:val="00C245C6"/>
    <w:rsid w:val="00C90108"/>
    <w:rsid w:val="00D87ABB"/>
    <w:rsid w:val="00E77733"/>
    <w:rsid w:val="00ED77A1"/>
    <w:rsid w:val="00F11A27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6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22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200" w:line="276" w:lineRule="auto"/>
      <w:outlineLvl w:val="0"/>
    </w:pPr>
    <w:rPr>
      <w:rFonts w:ascii="Arial" w:eastAsia="Calibri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8226A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822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 w:line="276" w:lineRule="auto"/>
      <w:outlineLvl w:val="2"/>
    </w:pPr>
    <w:rPr>
      <w:rFonts w:ascii="Arial" w:eastAsia="Calibri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9822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 w:line="276" w:lineRule="auto"/>
      <w:outlineLvl w:val="3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9822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 w:line="276" w:lineRule="auto"/>
      <w:outlineLvl w:val="4"/>
    </w:pPr>
    <w:rPr>
      <w:rFonts w:ascii="Arial" w:eastAsia="Calibri" w:hAnsi="Arial" w:cs="Arial"/>
      <w:b/>
      <w:bCs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9822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 w:line="276" w:lineRule="auto"/>
      <w:outlineLvl w:val="5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822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 w:line="276" w:lineRule="auto"/>
      <w:outlineLvl w:val="6"/>
    </w:pPr>
    <w:rPr>
      <w:rFonts w:ascii="Arial" w:eastAsia="Calibri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9822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 w:line="276" w:lineRule="auto"/>
      <w:outlineLvl w:val="7"/>
    </w:pPr>
    <w:rPr>
      <w:rFonts w:ascii="Arial" w:eastAsia="Calibri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9822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 w:line="276" w:lineRule="auto"/>
      <w:outlineLvl w:val="8"/>
    </w:pPr>
    <w:rPr>
      <w:rFonts w:ascii="Arial" w:eastAsia="Calibri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226A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9"/>
    <w:locked/>
    <w:rsid w:val="0098226A"/>
    <w:rPr>
      <w:rFonts w:ascii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98226A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98226A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98226A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98226A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98226A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98226A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98226A"/>
    <w:rPr>
      <w:rFonts w:ascii="Arial" w:hAnsi="Arial" w:cs="Arial"/>
      <w:i/>
      <w:iCs/>
      <w:sz w:val="21"/>
      <w:szCs w:val="21"/>
    </w:rPr>
  </w:style>
  <w:style w:type="character" w:customStyle="1" w:styleId="CaptionChar">
    <w:name w:val="Caption Char"/>
    <w:uiPriority w:val="99"/>
    <w:rsid w:val="0098226A"/>
  </w:style>
  <w:style w:type="paragraph" w:styleId="a3">
    <w:name w:val="List Paragraph"/>
    <w:basedOn w:val="a"/>
    <w:uiPriority w:val="99"/>
    <w:qFormat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uiPriority w:val="99"/>
    <w:qFormat/>
    <w:rsid w:val="0098226A"/>
    <w:rPr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00" w:after="200" w:line="276" w:lineRule="auto"/>
      <w:contextualSpacing/>
    </w:pPr>
    <w:rPr>
      <w:rFonts w:ascii="Calibri" w:eastAsia="Calibri" w:hAnsi="Calibri" w:cs="Calibri"/>
      <w:sz w:val="48"/>
      <w:szCs w:val="48"/>
      <w:lang w:eastAsia="en-US"/>
    </w:rPr>
  </w:style>
  <w:style w:type="character" w:customStyle="1" w:styleId="a6">
    <w:name w:val="Название Знак"/>
    <w:basedOn w:val="a0"/>
    <w:link w:val="a5"/>
    <w:uiPriority w:val="99"/>
    <w:locked/>
    <w:rsid w:val="0098226A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200" w:line="276" w:lineRule="auto"/>
    </w:pPr>
    <w:rPr>
      <w:rFonts w:ascii="Calibri" w:eastAsia="Calibri" w:hAnsi="Calibri" w:cs="Calibri"/>
      <w:lang w:eastAsia="en-US"/>
    </w:rPr>
  </w:style>
  <w:style w:type="character" w:customStyle="1" w:styleId="a8">
    <w:name w:val="Подзаголовок Знак"/>
    <w:basedOn w:val="a0"/>
    <w:link w:val="a7"/>
    <w:uiPriority w:val="99"/>
    <w:locked/>
    <w:rsid w:val="0098226A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locked/>
    <w:rsid w:val="0098226A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9822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auto"/>
      </w:pBdr>
      <w:shd w:val="clear" w:color="F2F2F2" w:fill="F2F2F2"/>
      <w:spacing w:after="200" w:line="276" w:lineRule="auto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98226A"/>
    <w:rPr>
      <w:rFonts w:cs="Times New Roman"/>
      <w:i/>
    </w:rPr>
  </w:style>
  <w:style w:type="paragraph" w:styleId="ab">
    <w:name w:val="header"/>
    <w:basedOn w:val="a"/>
    <w:link w:val="ac"/>
    <w:uiPriority w:val="99"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7143"/>
        <w:tab w:val="right" w:pos="14287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98226A"/>
    <w:rPr>
      <w:rFonts w:cs="Times New Roman"/>
    </w:rPr>
  </w:style>
  <w:style w:type="paragraph" w:styleId="ad">
    <w:name w:val="footer"/>
    <w:basedOn w:val="a"/>
    <w:link w:val="ae"/>
    <w:uiPriority w:val="99"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7143"/>
        <w:tab w:val="right" w:pos="14287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a0"/>
    <w:uiPriority w:val="99"/>
    <w:locked/>
    <w:rsid w:val="0098226A"/>
    <w:rPr>
      <w:rFonts w:cs="Times New Roman"/>
    </w:rPr>
  </w:style>
  <w:style w:type="paragraph" w:styleId="af">
    <w:name w:val="caption"/>
    <w:basedOn w:val="a"/>
    <w:next w:val="a"/>
    <w:uiPriority w:val="99"/>
    <w:qFormat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</w:pPr>
    <w:rPr>
      <w:rFonts w:ascii="Calibri" w:eastAsia="Calibri" w:hAnsi="Calibri" w:cs="Calibri"/>
      <w:b/>
      <w:bCs/>
      <w:color w:val="4F81BD"/>
      <w:sz w:val="18"/>
      <w:szCs w:val="18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98226A"/>
  </w:style>
  <w:style w:type="table" w:styleId="af0">
    <w:name w:val="Table Grid"/>
    <w:basedOn w:val="a1"/>
    <w:uiPriority w:val="99"/>
    <w:rsid w:val="0098226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98226A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98226A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98226A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98226A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40"/>
    </w:pPr>
    <w:rPr>
      <w:rFonts w:ascii="Calibri" w:eastAsia="Calibri" w:hAnsi="Calibri"/>
      <w:sz w:val="18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98226A"/>
    <w:rPr>
      <w:rFonts w:cs="Times New Roman"/>
      <w:sz w:val="18"/>
    </w:rPr>
  </w:style>
  <w:style w:type="character" w:styleId="af4">
    <w:name w:val="footnote reference"/>
    <w:basedOn w:val="a0"/>
    <w:uiPriority w:val="99"/>
    <w:rsid w:val="0098226A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locked/>
    <w:rsid w:val="0098226A"/>
    <w:rPr>
      <w:rFonts w:cs="Times New Roman"/>
      <w:sz w:val="20"/>
    </w:rPr>
  </w:style>
  <w:style w:type="character" w:styleId="af7">
    <w:name w:val="endnote reference"/>
    <w:basedOn w:val="a0"/>
    <w:uiPriority w:val="99"/>
    <w:semiHidden/>
    <w:rsid w:val="0098226A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toc 2"/>
    <w:basedOn w:val="a"/>
    <w:next w:val="a"/>
    <w:uiPriority w:val="99"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paragraph" w:styleId="32">
    <w:name w:val="toc 3"/>
    <w:basedOn w:val="a"/>
    <w:next w:val="a"/>
    <w:uiPriority w:val="99"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  <w:ind w:left="567"/>
    </w:pPr>
    <w:rPr>
      <w:rFonts w:ascii="Calibri" w:eastAsia="Calibri" w:hAnsi="Calibri" w:cs="Calibri"/>
      <w:sz w:val="22"/>
      <w:szCs w:val="22"/>
      <w:lang w:eastAsia="en-US"/>
    </w:rPr>
  </w:style>
  <w:style w:type="paragraph" w:styleId="42">
    <w:name w:val="toc 4"/>
    <w:basedOn w:val="a"/>
    <w:next w:val="a"/>
    <w:uiPriority w:val="99"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  <w:ind w:left="850"/>
    </w:pPr>
    <w:rPr>
      <w:rFonts w:ascii="Calibri" w:eastAsia="Calibri" w:hAnsi="Calibri" w:cs="Calibri"/>
      <w:sz w:val="22"/>
      <w:szCs w:val="22"/>
      <w:lang w:eastAsia="en-US"/>
    </w:rPr>
  </w:style>
  <w:style w:type="paragraph" w:styleId="52">
    <w:name w:val="toc 5"/>
    <w:basedOn w:val="a"/>
    <w:next w:val="a"/>
    <w:uiPriority w:val="99"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  <w:ind w:left="1134"/>
    </w:pPr>
    <w:rPr>
      <w:rFonts w:ascii="Calibri" w:eastAsia="Calibri" w:hAnsi="Calibri" w:cs="Calibri"/>
      <w:sz w:val="22"/>
      <w:szCs w:val="22"/>
      <w:lang w:eastAsia="en-US"/>
    </w:rPr>
  </w:style>
  <w:style w:type="paragraph" w:styleId="61">
    <w:name w:val="toc 6"/>
    <w:basedOn w:val="a"/>
    <w:next w:val="a"/>
    <w:uiPriority w:val="99"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  <w:ind w:left="1417"/>
    </w:pPr>
    <w:rPr>
      <w:rFonts w:ascii="Calibri" w:eastAsia="Calibri" w:hAnsi="Calibri" w:cs="Calibri"/>
      <w:sz w:val="22"/>
      <w:szCs w:val="22"/>
      <w:lang w:eastAsia="en-US"/>
    </w:rPr>
  </w:style>
  <w:style w:type="paragraph" w:styleId="71">
    <w:name w:val="toc 7"/>
    <w:basedOn w:val="a"/>
    <w:next w:val="a"/>
    <w:uiPriority w:val="99"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  <w:ind w:left="1701"/>
    </w:pPr>
    <w:rPr>
      <w:rFonts w:ascii="Calibri" w:eastAsia="Calibri" w:hAnsi="Calibri" w:cs="Calibri"/>
      <w:sz w:val="22"/>
      <w:szCs w:val="22"/>
      <w:lang w:eastAsia="en-US"/>
    </w:rPr>
  </w:style>
  <w:style w:type="paragraph" w:styleId="81">
    <w:name w:val="toc 8"/>
    <w:basedOn w:val="a"/>
    <w:next w:val="a"/>
    <w:uiPriority w:val="99"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  <w:ind w:left="1984"/>
    </w:pPr>
    <w:rPr>
      <w:rFonts w:ascii="Calibri" w:eastAsia="Calibri" w:hAnsi="Calibri" w:cs="Calibri"/>
      <w:sz w:val="22"/>
      <w:szCs w:val="22"/>
      <w:lang w:eastAsia="en-US"/>
    </w:rPr>
  </w:style>
  <w:style w:type="paragraph" w:styleId="91">
    <w:name w:val="toc 9"/>
    <w:basedOn w:val="a"/>
    <w:next w:val="a"/>
    <w:uiPriority w:val="99"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  <w:ind w:left="2268"/>
    </w:pPr>
    <w:rPr>
      <w:rFonts w:ascii="Calibri" w:eastAsia="Calibri" w:hAnsi="Calibri" w:cs="Calibri"/>
      <w:sz w:val="22"/>
      <w:szCs w:val="22"/>
      <w:lang w:eastAsia="en-US"/>
    </w:rPr>
  </w:style>
  <w:style w:type="paragraph" w:styleId="af8">
    <w:name w:val="TOC Heading"/>
    <w:basedOn w:val="1"/>
    <w:uiPriority w:val="99"/>
    <w:qFormat/>
    <w:rsid w:val="0098226A"/>
    <w:pPr>
      <w:keepNext w:val="0"/>
      <w:keepLines w:val="0"/>
      <w:spacing w:before="0"/>
      <w:outlineLvl w:val="9"/>
    </w:pPr>
    <w:rPr>
      <w:rFonts w:ascii="Calibri" w:hAnsi="Calibri" w:cs="Calibri"/>
      <w:sz w:val="22"/>
      <w:szCs w:val="22"/>
    </w:rPr>
  </w:style>
  <w:style w:type="paragraph" w:styleId="af9">
    <w:name w:val="Normal (Web)"/>
    <w:basedOn w:val="a"/>
    <w:uiPriority w:val="99"/>
    <w:rsid w:val="0098226A"/>
    <w:pPr>
      <w:spacing w:before="100" w:beforeAutospacing="1" w:after="100" w:afterAutospacing="1"/>
    </w:pPr>
  </w:style>
  <w:style w:type="paragraph" w:styleId="afa">
    <w:name w:val="Balloon Text"/>
    <w:basedOn w:val="a"/>
    <w:link w:val="afb"/>
    <w:uiPriority w:val="99"/>
    <w:semiHidden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9822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locked/>
    <w:rsid w:val="0098226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fc">
    <w:name w:val="Subtle Emphasis"/>
    <w:basedOn w:val="a0"/>
    <w:uiPriority w:val="19"/>
    <w:qFormat/>
    <w:rsid w:val="00E7773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6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22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200" w:line="276" w:lineRule="auto"/>
      <w:outlineLvl w:val="0"/>
    </w:pPr>
    <w:rPr>
      <w:rFonts w:ascii="Arial" w:eastAsia="Calibri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8226A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822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 w:line="276" w:lineRule="auto"/>
      <w:outlineLvl w:val="2"/>
    </w:pPr>
    <w:rPr>
      <w:rFonts w:ascii="Arial" w:eastAsia="Calibri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9822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 w:line="276" w:lineRule="auto"/>
      <w:outlineLvl w:val="3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9822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 w:line="276" w:lineRule="auto"/>
      <w:outlineLvl w:val="4"/>
    </w:pPr>
    <w:rPr>
      <w:rFonts w:ascii="Arial" w:eastAsia="Calibri" w:hAnsi="Arial" w:cs="Arial"/>
      <w:b/>
      <w:bCs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9822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 w:line="276" w:lineRule="auto"/>
      <w:outlineLvl w:val="5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822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 w:line="276" w:lineRule="auto"/>
      <w:outlineLvl w:val="6"/>
    </w:pPr>
    <w:rPr>
      <w:rFonts w:ascii="Arial" w:eastAsia="Calibri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9822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 w:line="276" w:lineRule="auto"/>
      <w:outlineLvl w:val="7"/>
    </w:pPr>
    <w:rPr>
      <w:rFonts w:ascii="Arial" w:eastAsia="Calibri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9822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 w:line="276" w:lineRule="auto"/>
      <w:outlineLvl w:val="8"/>
    </w:pPr>
    <w:rPr>
      <w:rFonts w:ascii="Arial" w:eastAsia="Calibri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226A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9"/>
    <w:locked/>
    <w:rsid w:val="0098226A"/>
    <w:rPr>
      <w:rFonts w:ascii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98226A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98226A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98226A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98226A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98226A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98226A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98226A"/>
    <w:rPr>
      <w:rFonts w:ascii="Arial" w:hAnsi="Arial" w:cs="Arial"/>
      <w:i/>
      <w:iCs/>
      <w:sz w:val="21"/>
      <w:szCs w:val="21"/>
    </w:rPr>
  </w:style>
  <w:style w:type="character" w:customStyle="1" w:styleId="CaptionChar">
    <w:name w:val="Caption Char"/>
    <w:uiPriority w:val="99"/>
    <w:rsid w:val="0098226A"/>
  </w:style>
  <w:style w:type="paragraph" w:styleId="a3">
    <w:name w:val="List Paragraph"/>
    <w:basedOn w:val="a"/>
    <w:uiPriority w:val="99"/>
    <w:qFormat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uiPriority w:val="99"/>
    <w:qFormat/>
    <w:rsid w:val="0098226A"/>
    <w:rPr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00" w:after="200" w:line="276" w:lineRule="auto"/>
      <w:contextualSpacing/>
    </w:pPr>
    <w:rPr>
      <w:rFonts w:ascii="Calibri" w:eastAsia="Calibri" w:hAnsi="Calibri" w:cs="Calibri"/>
      <w:sz w:val="48"/>
      <w:szCs w:val="48"/>
      <w:lang w:eastAsia="en-US"/>
    </w:rPr>
  </w:style>
  <w:style w:type="character" w:customStyle="1" w:styleId="a6">
    <w:name w:val="Название Знак"/>
    <w:basedOn w:val="a0"/>
    <w:link w:val="a5"/>
    <w:uiPriority w:val="99"/>
    <w:locked/>
    <w:rsid w:val="0098226A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200" w:line="276" w:lineRule="auto"/>
    </w:pPr>
    <w:rPr>
      <w:rFonts w:ascii="Calibri" w:eastAsia="Calibri" w:hAnsi="Calibri" w:cs="Calibri"/>
      <w:lang w:eastAsia="en-US"/>
    </w:rPr>
  </w:style>
  <w:style w:type="character" w:customStyle="1" w:styleId="a8">
    <w:name w:val="Подзаголовок Знак"/>
    <w:basedOn w:val="a0"/>
    <w:link w:val="a7"/>
    <w:uiPriority w:val="99"/>
    <w:locked/>
    <w:rsid w:val="0098226A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locked/>
    <w:rsid w:val="0098226A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9822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auto"/>
      </w:pBdr>
      <w:shd w:val="clear" w:color="F2F2F2" w:fill="F2F2F2"/>
      <w:spacing w:after="200" w:line="276" w:lineRule="auto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98226A"/>
    <w:rPr>
      <w:rFonts w:cs="Times New Roman"/>
      <w:i/>
    </w:rPr>
  </w:style>
  <w:style w:type="paragraph" w:styleId="ab">
    <w:name w:val="header"/>
    <w:basedOn w:val="a"/>
    <w:link w:val="ac"/>
    <w:uiPriority w:val="99"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7143"/>
        <w:tab w:val="right" w:pos="14287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98226A"/>
    <w:rPr>
      <w:rFonts w:cs="Times New Roman"/>
    </w:rPr>
  </w:style>
  <w:style w:type="paragraph" w:styleId="ad">
    <w:name w:val="footer"/>
    <w:basedOn w:val="a"/>
    <w:link w:val="ae"/>
    <w:uiPriority w:val="99"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7143"/>
        <w:tab w:val="right" w:pos="14287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a0"/>
    <w:uiPriority w:val="99"/>
    <w:locked/>
    <w:rsid w:val="0098226A"/>
    <w:rPr>
      <w:rFonts w:cs="Times New Roman"/>
    </w:rPr>
  </w:style>
  <w:style w:type="paragraph" w:styleId="af">
    <w:name w:val="caption"/>
    <w:basedOn w:val="a"/>
    <w:next w:val="a"/>
    <w:uiPriority w:val="99"/>
    <w:qFormat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</w:pPr>
    <w:rPr>
      <w:rFonts w:ascii="Calibri" w:eastAsia="Calibri" w:hAnsi="Calibri" w:cs="Calibri"/>
      <w:b/>
      <w:bCs/>
      <w:color w:val="4F81BD"/>
      <w:sz w:val="18"/>
      <w:szCs w:val="18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98226A"/>
  </w:style>
  <w:style w:type="table" w:styleId="af0">
    <w:name w:val="Table Grid"/>
    <w:basedOn w:val="a1"/>
    <w:uiPriority w:val="99"/>
    <w:rsid w:val="0098226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98226A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98226A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98226A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98226A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40"/>
    </w:pPr>
    <w:rPr>
      <w:rFonts w:ascii="Calibri" w:eastAsia="Calibri" w:hAnsi="Calibri"/>
      <w:sz w:val="18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98226A"/>
    <w:rPr>
      <w:rFonts w:cs="Times New Roman"/>
      <w:sz w:val="18"/>
    </w:rPr>
  </w:style>
  <w:style w:type="character" w:styleId="af4">
    <w:name w:val="footnote reference"/>
    <w:basedOn w:val="a0"/>
    <w:uiPriority w:val="99"/>
    <w:rsid w:val="0098226A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locked/>
    <w:rsid w:val="0098226A"/>
    <w:rPr>
      <w:rFonts w:cs="Times New Roman"/>
      <w:sz w:val="20"/>
    </w:rPr>
  </w:style>
  <w:style w:type="character" w:styleId="af7">
    <w:name w:val="endnote reference"/>
    <w:basedOn w:val="a0"/>
    <w:uiPriority w:val="99"/>
    <w:semiHidden/>
    <w:rsid w:val="0098226A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toc 2"/>
    <w:basedOn w:val="a"/>
    <w:next w:val="a"/>
    <w:uiPriority w:val="99"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paragraph" w:styleId="32">
    <w:name w:val="toc 3"/>
    <w:basedOn w:val="a"/>
    <w:next w:val="a"/>
    <w:uiPriority w:val="99"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  <w:ind w:left="567"/>
    </w:pPr>
    <w:rPr>
      <w:rFonts w:ascii="Calibri" w:eastAsia="Calibri" w:hAnsi="Calibri" w:cs="Calibri"/>
      <w:sz w:val="22"/>
      <w:szCs w:val="22"/>
      <w:lang w:eastAsia="en-US"/>
    </w:rPr>
  </w:style>
  <w:style w:type="paragraph" w:styleId="42">
    <w:name w:val="toc 4"/>
    <w:basedOn w:val="a"/>
    <w:next w:val="a"/>
    <w:uiPriority w:val="99"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  <w:ind w:left="850"/>
    </w:pPr>
    <w:rPr>
      <w:rFonts w:ascii="Calibri" w:eastAsia="Calibri" w:hAnsi="Calibri" w:cs="Calibri"/>
      <w:sz w:val="22"/>
      <w:szCs w:val="22"/>
      <w:lang w:eastAsia="en-US"/>
    </w:rPr>
  </w:style>
  <w:style w:type="paragraph" w:styleId="52">
    <w:name w:val="toc 5"/>
    <w:basedOn w:val="a"/>
    <w:next w:val="a"/>
    <w:uiPriority w:val="99"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  <w:ind w:left="1134"/>
    </w:pPr>
    <w:rPr>
      <w:rFonts w:ascii="Calibri" w:eastAsia="Calibri" w:hAnsi="Calibri" w:cs="Calibri"/>
      <w:sz w:val="22"/>
      <w:szCs w:val="22"/>
      <w:lang w:eastAsia="en-US"/>
    </w:rPr>
  </w:style>
  <w:style w:type="paragraph" w:styleId="61">
    <w:name w:val="toc 6"/>
    <w:basedOn w:val="a"/>
    <w:next w:val="a"/>
    <w:uiPriority w:val="99"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  <w:ind w:left="1417"/>
    </w:pPr>
    <w:rPr>
      <w:rFonts w:ascii="Calibri" w:eastAsia="Calibri" w:hAnsi="Calibri" w:cs="Calibri"/>
      <w:sz w:val="22"/>
      <w:szCs w:val="22"/>
      <w:lang w:eastAsia="en-US"/>
    </w:rPr>
  </w:style>
  <w:style w:type="paragraph" w:styleId="71">
    <w:name w:val="toc 7"/>
    <w:basedOn w:val="a"/>
    <w:next w:val="a"/>
    <w:uiPriority w:val="99"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  <w:ind w:left="1701"/>
    </w:pPr>
    <w:rPr>
      <w:rFonts w:ascii="Calibri" w:eastAsia="Calibri" w:hAnsi="Calibri" w:cs="Calibri"/>
      <w:sz w:val="22"/>
      <w:szCs w:val="22"/>
      <w:lang w:eastAsia="en-US"/>
    </w:rPr>
  </w:style>
  <w:style w:type="paragraph" w:styleId="81">
    <w:name w:val="toc 8"/>
    <w:basedOn w:val="a"/>
    <w:next w:val="a"/>
    <w:uiPriority w:val="99"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  <w:ind w:left="1984"/>
    </w:pPr>
    <w:rPr>
      <w:rFonts w:ascii="Calibri" w:eastAsia="Calibri" w:hAnsi="Calibri" w:cs="Calibri"/>
      <w:sz w:val="22"/>
      <w:szCs w:val="22"/>
      <w:lang w:eastAsia="en-US"/>
    </w:rPr>
  </w:style>
  <w:style w:type="paragraph" w:styleId="91">
    <w:name w:val="toc 9"/>
    <w:basedOn w:val="a"/>
    <w:next w:val="a"/>
    <w:uiPriority w:val="99"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  <w:ind w:left="2268"/>
    </w:pPr>
    <w:rPr>
      <w:rFonts w:ascii="Calibri" w:eastAsia="Calibri" w:hAnsi="Calibri" w:cs="Calibri"/>
      <w:sz w:val="22"/>
      <w:szCs w:val="22"/>
      <w:lang w:eastAsia="en-US"/>
    </w:rPr>
  </w:style>
  <w:style w:type="paragraph" w:styleId="af8">
    <w:name w:val="TOC Heading"/>
    <w:basedOn w:val="1"/>
    <w:uiPriority w:val="99"/>
    <w:qFormat/>
    <w:rsid w:val="0098226A"/>
    <w:pPr>
      <w:keepNext w:val="0"/>
      <w:keepLines w:val="0"/>
      <w:spacing w:before="0"/>
      <w:outlineLvl w:val="9"/>
    </w:pPr>
    <w:rPr>
      <w:rFonts w:ascii="Calibri" w:hAnsi="Calibri" w:cs="Calibri"/>
      <w:sz w:val="22"/>
      <w:szCs w:val="22"/>
    </w:rPr>
  </w:style>
  <w:style w:type="paragraph" w:styleId="af9">
    <w:name w:val="Normal (Web)"/>
    <w:basedOn w:val="a"/>
    <w:uiPriority w:val="99"/>
    <w:rsid w:val="0098226A"/>
    <w:pPr>
      <w:spacing w:before="100" w:beforeAutospacing="1" w:after="100" w:afterAutospacing="1"/>
    </w:pPr>
  </w:style>
  <w:style w:type="paragraph" w:styleId="afa">
    <w:name w:val="Balloon Text"/>
    <w:basedOn w:val="a"/>
    <w:link w:val="afb"/>
    <w:uiPriority w:val="99"/>
    <w:semiHidden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9822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locked/>
    <w:rsid w:val="0098226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fc">
    <w:name w:val="Subtle Emphasis"/>
    <w:basedOn w:val="a0"/>
    <w:uiPriority w:val="19"/>
    <w:qFormat/>
    <w:rsid w:val="00E7773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3894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10</cp:revision>
  <dcterms:created xsi:type="dcterms:W3CDTF">2022-12-19T13:17:00Z</dcterms:created>
  <dcterms:modified xsi:type="dcterms:W3CDTF">2022-12-21T07:58:00Z</dcterms:modified>
</cp:coreProperties>
</file>