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D3D" w:rsidRDefault="005E3D3D" w:rsidP="0029349F">
      <w:pPr>
        <w:spacing w:before="67" w:after="0" w:line="240" w:lineRule="auto"/>
        <w:ind w:left="547" w:hanging="432"/>
        <w:jc w:val="center"/>
        <w:rPr>
          <w:rFonts w:ascii="Times New Roman" w:hAnsi="Times New Roman"/>
          <w:bCs/>
          <w:color w:val="000000"/>
          <w:kern w:val="24"/>
          <w:sz w:val="28"/>
          <w:szCs w:val="28"/>
          <w:lang w:eastAsia="ru-RU"/>
        </w:rPr>
      </w:pPr>
    </w:p>
    <w:p w:rsidR="005E3D3D" w:rsidRDefault="005E3D3D" w:rsidP="0029349F">
      <w:pPr>
        <w:spacing w:before="67" w:after="0" w:line="240" w:lineRule="auto"/>
        <w:ind w:left="547" w:hanging="432"/>
        <w:jc w:val="center"/>
        <w:rPr>
          <w:rFonts w:ascii="Times New Roman" w:hAnsi="Times New Roman"/>
          <w:bCs/>
          <w:color w:val="000000"/>
          <w:kern w:val="24"/>
          <w:sz w:val="28"/>
          <w:szCs w:val="28"/>
          <w:lang w:eastAsia="ru-RU"/>
        </w:rPr>
      </w:pPr>
    </w:p>
    <w:p w:rsidR="005E3D3D" w:rsidRPr="005F4AD5" w:rsidRDefault="005E3D3D" w:rsidP="0029349F">
      <w:pPr>
        <w:spacing w:before="67" w:after="0" w:line="240" w:lineRule="auto"/>
        <w:ind w:left="547" w:hanging="432"/>
        <w:jc w:val="center"/>
        <w:rPr>
          <w:rFonts w:ascii="Times New Roman" w:hAnsi="Times New Roman"/>
          <w:bCs/>
          <w:color w:val="000000"/>
          <w:kern w:val="24"/>
          <w:sz w:val="28"/>
          <w:szCs w:val="28"/>
          <w:lang w:eastAsia="ru-RU"/>
        </w:rPr>
      </w:pPr>
      <w:r w:rsidRPr="005F4AD5">
        <w:rPr>
          <w:rFonts w:ascii="Times New Roman" w:hAnsi="Times New Roman"/>
          <w:bCs/>
          <w:color w:val="000000"/>
          <w:kern w:val="24"/>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73.5pt">
            <v:imagedata r:id="rId5" o:title=""/>
          </v:shape>
        </w:pict>
      </w:r>
    </w:p>
    <w:p w:rsidR="005E3D3D" w:rsidRPr="0029349F" w:rsidRDefault="005E3D3D" w:rsidP="0029349F">
      <w:pPr>
        <w:spacing w:before="67" w:after="0" w:line="240" w:lineRule="auto"/>
        <w:ind w:left="547" w:hanging="432"/>
        <w:jc w:val="center"/>
        <w:rPr>
          <w:rFonts w:ascii="Times New Roman" w:hAnsi="Times New Roman"/>
          <w:bCs/>
          <w:color w:val="000000"/>
          <w:kern w:val="24"/>
          <w:sz w:val="28"/>
          <w:szCs w:val="28"/>
          <w:lang w:eastAsia="ru-RU"/>
        </w:rPr>
      </w:pPr>
      <w:r w:rsidRPr="0029349F">
        <w:rPr>
          <w:rFonts w:ascii="Times New Roman" w:hAnsi="Times New Roman"/>
          <w:bCs/>
          <w:color w:val="000000"/>
          <w:kern w:val="24"/>
          <w:sz w:val="28"/>
          <w:szCs w:val="28"/>
          <w:lang w:eastAsia="ru-RU"/>
        </w:rPr>
        <w:t>Пояснительная записка</w:t>
      </w:r>
    </w:p>
    <w:p w:rsidR="005E3D3D" w:rsidRPr="0029349F" w:rsidRDefault="005E3D3D" w:rsidP="0029349F">
      <w:pPr>
        <w:spacing w:before="67" w:after="0" w:line="240" w:lineRule="auto"/>
        <w:ind w:left="547" w:hanging="432"/>
        <w:jc w:val="both"/>
        <w:rPr>
          <w:rFonts w:ascii="Times New Roman" w:hAnsi="Times New Roman"/>
          <w:bCs/>
          <w:color w:val="000000"/>
          <w:kern w:val="24"/>
          <w:sz w:val="28"/>
          <w:szCs w:val="28"/>
          <w:lang w:eastAsia="ru-RU"/>
        </w:rPr>
      </w:pPr>
    </w:p>
    <w:p w:rsidR="005E3D3D" w:rsidRPr="0029349F" w:rsidRDefault="005E3D3D" w:rsidP="0029349F">
      <w:pPr>
        <w:spacing w:after="0" w:line="240" w:lineRule="auto"/>
        <w:ind w:left="-567" w:firstLine="567"/>
        <w:contextualSpacing/>
        <w:jc w:val="both"/>
        <w:rPr>
          <w:rFonts w:ascii="Times New Roman" w:hAnsi="Times New Roman"/>
          <w:bCs/>
          <w:sz w:val="28"/>
          <w:szCs w:val="28"/>
          <w:lang w:eastAsia="ru-RU"/>
        </w:rPr>
      </w:pPr>
      <w:r w:rsidRPr="0029349F">
        <w:rPr>
          <w:rFonts w:ascii="Times New Roman" w:hAnsi="Times New Roman"/>
          <w:sz w:val="28"/>
          <w:szCs w:val="28"/>
          <w:lang w:eastAsia="ru-RU"/>
        </w:rPr>
        <w:t>Авторская дополнительная общеобразовательная общеразви</w:t>
      </w:r>
      <w:r>
        <w:rPr>
          <w:rFonts w:ascii="Times New Roman" w:hAnsi="Times New Roman"/>
          <w:sz w:val="28"/>
          <w:szCs w:val="28"/>
          <w:lang w:eastAsia="ru-RU"/>
        </w:rPr>
        <w:t>вающая программа «Волейбол</w:t>
      </w:r>
      <w:r w:rsidRPr="0029349F">
        <w:rPr>
          <w:rFonts w:ascii="Times New Roman" w:hAnsi="Times New Roman"/>
          <w:sz w:val="28"/>
          <w:szCs w:val="28"/>
          <w:lang w:eastAsia="ru-RU"/>
        </w:rPr>
        <w:t xml:space="preserve">» разработана </w:t>
      </w:r>
      <w:r w:rsidRPr="0029349F">
        <w:rPr>
          <w:rFonts w:ascii="Times New Roman" w:hAnsi="Times New Roman"/>
          <w:bCs/>
          <w:sz w:val="28"/>
          <w:szCs w:val="28"/>
          <w:lang w:eastAsia="ru-RU"/>
        </w:rPr>
        <w:t>в соответствии с нормативно – правовыми документами:</w:t>
      </w:r>
    </w:p>
    <w:p w:rsidR="005E3D3D" w:rsidRPr="0029349F" w:rsidRDefault="005E3D3D" w:rsidP="0029349F">
      <w:pPr>
        <w:spacing w:after="0" w:line="240" w:lineRule="auto"/>
        <w:ind w:left="-567" w:firstLine="567"/>
        <w:contextualSpacing/>
        <w:jc w:val="both"/>
        <w:rPr>
          <w:rFonts w:ascii="Times New Roman" w:hAnsi="Times New Roman"/>
          <w:color w:val="000000"/>
          <w:kern w:val="24"/>
          <w:sz w:val="28"/>
          <w:szCs w:val="28"/>
          <w:lang w:eastAsia="ru-RU"/>
        </w:rPr>
      </w:pPr>
      <w:r w:rsidRPr="0029349F">
        <w:rPr>
          <w:rFonts w:ascii="Times New Roman" w:hAnsi="Times New Roman"/>
          <w:bCs/>
          <w:sz w:val="24"/>
          <w:szCs w:val="24"/>
          <w:lang w:eastAsia="ru-RU"/>
        </w:rPr>
        <w:t xml:space="preserve">- </w:t>
      </w:r>
      <w:r w:rsidRPr="0029349F">
        <w:rPr>
          <w:rFonts w:ascii="Times New Roman" w:hAnsi="Times New Roman"/>
          <w:bCs/>
          <w:color w:val="000000"/>
          <w:kern w:val="24"/>
          <w:sz w:val="28"/>
          <w:szCs w:val="28"/>
          <w:lang w:eastAsia="ru-RU"/>
        </w:rPr>
        <w:t xml:space="preserve">Законом «Об образовании в Российской Федерации» </w:t>
      </w:r>
      <w:r w:rsidRPr="0029349F">
        <w:rPr>
          <w:rFonts w:ascii="Times New Roman" w:hAnsi="Times New Roman"/>
          <w:color w:val="000000"/>
          <w:kern w:val="24"/>
          <w:sz w:val="28"/>
          <w:szCs w:val="28"/>
          <w:lang w:eastAsia="ru-RU"/>
        </w:rPr>
        <w:t xml:space="preserve">от 29 декабря </w:t>
      </w:r>
      <w:smartTag w:uri="urn:schemas-microsoft-com:office:smarttags" w:element="metricconverter">
        <w:smartTagPr>
          <w:attr w:name="ProductID" w:val="2012 г"/>
        </w:smartTagPr>
        <w:r w:rsidRPr="0029349F">
          <w:rPr>
            <w:rFonts w:ascii="Times New Roman" w:hAnsi="Times New Roman"/>
            <w:color w:val="000000"/>
            <w:kern w:val="24"/>
            <w:sz w:val="28"/>
            <w:szCs w:val="28"/>
            <w:lang w:eastAsia="ru-RU"/>
          </w:rPr>
          <w:t>2012 г</w:t>
        </w:r>
      </w:smartTag>
      <w:r w:rsidRPr="0029349F">
        <w:rPr>
          <w:rFonts w:ascii="Times New Roman" w:hAnsi="Times New Roman"/>
          <w:color w:val="000000"/>
          <w:kern w:val="24"/>
          <w:sz w:val="28"/>
          <w:szCs w:val="28"/>
          <w:lang w:eastAsia="ru-RU"/>
        </w:rPr>
        <w:t>. № 273-ФЗ;</w:t>
      </w:r>
    </w:p>
    <w:p w:rsidR="005E3D3D" w:rsidRPr="0029349F" w:rsidRDefault="005E3D3D" w:rsidP="0029349F">
      <w:pPr>
        <w:spacing w:after="0" w:line="240" w:lineRule="auto"/>
        <w:ind w:left="-567" w:firstLine="567"/>
        <w:contextualSpacing/>
        <w:jc w:val="both"/>
        <w:rPr>
          <w:rFonts w:ascii="Times New Roman" w:hAnsi="Times New Roman"/>
          <w:bCs/>
          <w:sz w:val="24"/>
          <w:szCs w:val="24"/>
          <w:lang w:eastAsia="ru-RU"/>
        </w:rPr>
      </w:pPr>
      <w:r w:rsidRPr="0029349F">
        <w:rPr>
          <w:rFonts w:ascii="Times New Roman" w:hAnsi="Times New Roman"/>
          <w:color w:val="000000"/>
          <w:kern w:val="24"/>
          <w:sz w:val="28"/>
          <w:szCs w:val="28"/>
          <w:lang w:eastAsia="ru-RU"/>
        </w:rPr>
        <w:t xml:space="preserve">- </w:t>
      </w:r>
      <w:r w:rsidRPr="0029349F">
        <w:rPr>
          <w:rFonts w:ascii="Times New Roman" w:hAnsi="Times New Roman"/>
          <w:bCs/>
          <w:color w:val="000000"/>
          <w:kern w:val="24"/>
          <w:sz w:val="28"/>
          <w:szCs w:val="28"/>
          <w:lang w:eastAsia="ru-RU"/>
        </w:rPr>
        <w:t xml:space="preserve">Об утверждении Порядка организации и осуществления образовательной деятельности по дополнительным общеобразовательным программам </w:t>
      </w:r>
      <w:r w:rsidRPr="0029349F">
        <w:rPr>
          <w:rFonts w:ascii="Times New Roman" w:hAnsi="Times New Roman"/>
          <w:color w:val="000000"/>
          <w:kern w:val="24"/>
          <w:sz w:val="28"/>
          <w:szCs w:val="28"/>
          <w:lang w:eastAsia="ru-RU"/>
        </w:rPr>
        <w:t xml:space="preserve">(Приказ Минпрос РФ от 9 ноября </w:t>
      </w:r>
      <w:smartTag w:uri="urn:schemas-microsoft-com:office:smarttags" w:element="metricconverter">
        <w:smartTagPr>
          <w:attr w:name="ProductID" w:val="2018 г"/>
        </w:smartTagPr>
        <w:r w:rsidRPr="0029349F">
          <w:rPr>
            <w:rFonts w:ascii="Times New Roman" w:hAnsi="Times New Roman"/>
            <w:color w:val="000000"/>
            <w:kern w:val="24"/>
            <w:sz w:val="28"/>
            <w:szCs w:val="28"/>
            <w:lang w:eastAsia="ru-RU"/>
          </w:rPr>
          <w:t>2018 г</w:t>
        </w:r>
      </w:smartTag>
      <w:r w:rsidRPr="0029349F">
        <w:rPr>
          <w:rFonts w:ascii="Times New Roman" w:hAnsi="Times New Roman"/>
          <w:color w:val="000000"/>
          <w:kern w:val="24"/>
          <w:sz w:val="28"/>
          <w:szCs w:val="28"/>
          <w:lang w:eastAsia="ru-RU"/>
        </w:rPr>
        <w:t>.  № 196);</w:t>
      </w:r>
    </w:p>
    <w:p w:rsidR="005E3D3D" w:rsidRPr="0029349F" w:rsidRDefault="005E3D3D" w:rsidP="0029349F">
      <w:pPr>
        <w:spacing w:after="0" w:line="240" w:lineRule="auto"/>
        <w:ind w:left="-567" w:firstLine="567"/>
        <w:contextualSpacing/>
        <w:jc w:val="both"/>
        <w:rPr>
          <w:rFonts w:ascii="Times New Roman" w:hAnsi="Times New Roman"/>
          <w:color w:val="234D2A"/>
          <w:sz w:val="28"/>
          <w:szCs w:val="28"/>
          <w:lang w:eastAsia="ru-RU"/>
        </w:rPr>
      </w:pPr>
      <w:r w:rsidRPr="0029349F">
        <w:rPr>
          <w:rFonts w:ascii="Times New Roman" w:hAnsi="Times New Roman"/>
          <w:bCs/>
          <w:color w:val="000000"/>
          <w:kern w:val="24"/>
          <w:sz w:val="28"/>
          <w:szCs w:val="28"/>
          <w:lang w:eastAsia="ru-RU"/>
        </w:rPr>
        <w:t xml:space="preserve">- СанПиН 2.4. 3648-20 </w:t>
      </w:r>
      <w:r w:rsidRPr="0029349F">
        <w:rPr>
          <w:rFonts w:ascii="Times New Roman" w:hAnsi="Times New Roman"/>
          <w:color w:val="000000"/>
          <w:kern w:val="24"/>
          <w:sz w:val="28"/>
          <w:szCs w:val="28"/>
          <w:lang w:eastAsia="ru-RU"/>
        </w:rPr>
        <w:t xml:space="preserve">«Санитарно-эпидемиологические требования к организациям воспитания и обучения, отдыха и оздоровления детей и молодёжи» (Постановление Главного государственного санитарного врача РФ от 28.09. </w:t>
      </w:r>
      <w:smartTag w:uri="urn:schemas-microsoft-com:office:smarttags" w:element="metricconverter">
        <w:smartTagPr>
          <w:attr w:name="ProductID" w:val="2020 г"/>
        </w:smartTagPr>
        <w:r w:rsidRPr="0029349F">
          <w:rPr>
            <w:rFonts w:ascii="Times New Roman" w:hAnsi="Times New Roman"/>
            <w:color w:val="000000"/>
            <w:kern w:val="24"/>
            <w:sz w:val="28"/>
            <w:szCs w:val="28"/>
            <w:lang w:eastAsia="ru-RU"/>
          </w:rPr>
          <w:t>2020 г</w:t>
        </w:r>
      </w:smartTag>
      <w:r w:rsidRPr="0029349F">
        <w:rPr>
          <w:rFonts w:ascii="Times New Roman" w:hAnsi="Times New Roman"/>
          <w:color w:val="000000"/>
          <w:kern w:val="24"/>
          <w:sz w:val="28"/>
          <w:szCs w:val="28"/>
          <w:lang w:eastAsia="ru-RU"/>
        </w:rPr>
        <w:t>. № 28);</w:t>
      </w:r>
    </w:p>
    <w:p w:rsidR="005E3D3D" w:rsidRPr="0029349F" w:rsidRDefault="005E3D3D" w:rsidP="0029349F">
      <w:pPr>
        <w:spacing w:after="0" w:line="240" w:lineRule="auto"/>
        <w:ind w:left="-567" w:firstLine="567"/>
        <w:contextualSpacing/>
        <w:jc w:val="both"/>
        <w:rPr>
          <w:rFonts w:ascii="Times New Roman" w:hAnsi="Times New Roman"/>
          <w:color w:val="234D2A"/>
          <w:sz w:val="28"/>
          <w:szCs w:val="28"/>
          <w:lang w:eastAsia="ru-RU"/>
        </w:rPr>
      </w:pPr>
      <w:r w:rsidRPr="0029349F">
        <w:rPr>
          <w:rFonts w:ascii="Times New Roman" w:hAnsi="Times New Roman"/>
          <w:bCs/>
          <w:color w:val="000000"/>
          <w:kern w:val="24"/>
          <w:sz w:val="28"/>
          <w:szCs w:val="28"/>
          <w:lang w:eastAsia="ru-RU"/>
        </w:rPr>
        <w:t xml:space="preserve">- Концепцией развития дополнительного образования детей </w:t>
      </w:r>
      <w:r w:rsidRPr="0029349F">
        <w:rPr>
          <w:rFonts w:ascii="Times New Roman" w:hAnsi="Times New Roman"/>
          <w:color w:val="000000"/>
          <w:kern w:val="24"/>
          <w:sz w:val="28"/>
          <w:szCs w:val="28"/>
          <w:lang w:eastAsia="ru-RU"/>
        </w:rPr>
        <w:t xml:space="preserve">(Распоряжение правительства РФ от 4 сентября </w:t>
      </w:r>
      <w:smartTag w:uri="urn:schemas-microsoft-com:office:smarttags" w:element="metricconverter">
        <w:smartTagPr>
          <w:attr w:name="ProductID" w:val="2014 г"/>
        </w:smartTagPr>
        <w:r w:rsidRPr="0029349F">
          <w:rPr>
            <w:rFonts w:ascii="Times New Roman" w:hAnsi="Times New Roman"/>
            <w:color w:val="000000"/>
            <w:kern w:val="24"/>
            <w:sz w:val="28"/>
            <w:szCs w:val="28"/>
            <w:lang w:eastAsia="ru-RU"/>
          </w:rPr>
          <w:t>2014 г</w:t>
        </w:r>
      </w:smartTag>
      <w:r w:rsidRPr="0029349F">
        <w:rPr>
          <w:rFonts w:ascii="Times New Roman" w:hAnsi="Times New Roman"/>
          <w:color w:val="000000"/>
          <w:kern w:val="24"/>
          <w:sz w:val="28"/>
          <w:szCs w:val="28"/>
          <w:lang w:eastAsia="ru-RU"/>
        </w:rPr>
        <w:t>. № 1726-р);</w:t>
      </w:r>
    </w:p>
    <w:p w:rsidR="005E3D3D" w:rsidRPr="0029349F" w:rsidRDefault="005E3D3D" w:rsidP="0029349F">
      <w:pPr>
        <w:spacing w:after="0" w:line="240" w:lineRule="auto"/>
        <w:ind w:left="-567" w:firstLine="567"/>
        <w:contextualSpacing/>
        <w:jc w:val="both"/>
        <w:rPr>
          <w:rFonts w:ascii="Times New Roman" w:hAnsi="Times New Roman"/>
          <w:color w:val="234D2A"/>
          <w:sz w:val="28"/>
          <w:szCs w:val="28"/>
          <w:lang w:eastAsia="ru-RU"/>
        </w:rPr>
      </w:pPr>
      <w:r w:rsidRPr="0029349F">
        <w:rPr>
          <w:rFonts w:ascii="Times New Roman" w:hAnsi="Times New Roman"/>
          <w:bCs/>
          <w:color w:val="000000"/>
          <w:kern w:val="24"/>
          <w:sz w:val="28"/>
          <w:szCs w:val="28"/>
          <w:lang w:eastAsia="ru-RU"/>
        </w:rPr>
        <w:t xml:space="preserve">- Методическими рекомендациями по проектированию дополнительных общеразвивающих программ </w:t>
      </w:r>
      <w:r w:rsidRPr="0029349F">
        <w:rPr>
          <w:rFonts w:ascii="Times New Roman" w:hAnsi="Times New Roman"/>
          <w:color w:val="000000"/>
          <w:kern w:val="24"/>
          <w:sz w:val="28"/>
          <w:szCs w:val="28"/>
          <w:lang w:eastAsia="ru-RU"/>
        </w:rPr>
        <w:t xml:space="preserve">(Письмо Минобрнауки РФ «О направлении информации» от 18 ноября </w:t>
      </w:r>
      <w:smartTag w:uri="urn:schemas-microsoft-com:office:smarttags" w:element="metricconverter">
        <w:smartTagPr>
          <w:attr w:name="ProductID" w:val="2015 г"/>
        </w:smartTagPr>
        <w:r w:rsidRPr="0029349F">
          <w:rPr>
            <w:rFonts w:ascii="Times New Roman" w:hAnsi="Times New Roman"/>
            <w:color w:val="000000"/>
            <w:kern w:val="24"/>
            <w:sz w:val="28"/>
            <w:szCs w:val="28"/>
            <w:lang w:eastAsia="ru-RU"/>
          </w:rPr>
          <w:t>2015 г</w:t>
        </w:r>
      </w:smartTag>
      <w:r w:rsidRPr="0029349F">
        <w:rPr>
          <w:rFonts w:ascii="Times New Roman" w:hAnsi="Times New Roman"/>
          <w:color w:val="000000"/>
          <w:kern w:val="24"/>
          <w:sz w:val="28"/>
          <w:szCs w:val="28"/>
          <w:lang w:eastAsia="ru-RU"/>
        </w:rPr>
        <w:t>. N 09- 3242);</w:t>
      </w:r>
    </w:p>
    <w:p w:rsidR="005E3D3D" w:rsidRPr="0029349F" w:rsidRDefault="005E3D3D" w:rsidP="0029349F">
      <w:pPr>
        <w:spacing w:after="0" w:line="240" w:lineRule="auto"/>
        <w:ind w:left="-567" w:firstLine="567"/>
        <w:contextualSpacing/>
        <w:jc w:val="both"/>
        <w:rPr>
          <w:rFonts w:ascii="Times New Roman" w:hAnsi="Times New Roman"/>
          <w:bCs/>
          <w:color w:val="000000"/>
          <w:kern w:val="24"/>
          <w:sz w:val="28"/>
          <w:szCs w:val="28"/>
          <w:lang w:eastAsia="ru-RU"/>
        </w:rPr>
      </w:pPr>
      <w:r w:rsidRPr="0029349F">
        <w:rPr>
          <w:rFonts w:ascii="Times New Roman" w:hAnsi="Times New Roman"/>
          <w:bCs/>
          <w:color w:val="000000"/>
          <w:kern w:val="24"/>
          <w:sz w:val="28"/>
          <w:szCs w:val="28"/>
          <w:lang w:eastAsia="ru-RU"/>
        </w:rPr>
        <w:t>- Уставом муниципального бюджетного общеобразовательного учреждения «Остерская средняя школа».</w:t>
      </w:r>
    </w:p>
    <w:p w:rsidR="005E3D3D" w:rsidRPr="0029349F" w:rsidRDefault="005E3D3D" w:rsidP="0029349F">
      <w:pPr>
        <w:spacing w:after="0" w:line="240" w:lineRule="auto"/>
        <w:ind w:left="-567" w:firstLine="1275"/>
        <w:contextualSpacing/>
        <w:jc w:val="both"/>
        <w:rPr>
          <w:rFonts w:ascii="Times New Roman" w:hAnsi="Times New Roman"/>
          <w:sz w:val="28"/>
          <w:szCs w:val="28"/>
          <w:lang w:eastAsia="ru-RU"/>
        </w:rPr>
      </w:pPr>
      <w:r w:rsidRPr="0029349F">
        <w:rPr>
          <w:rFonts w:ascii="Times New Roman" w:hAnsi="Times New Roman"/>
          <w:bCs/>
          <w:color w:val="000000"/>
          <w:kern w:val="24"/>
          <w:sz w:val="28"/>
          <w:szCs w:val="28"/>
          <w:u w:val="single"/>
          <w:lang w:eastAsia="ru-RU"/>
        </w:rPr>
        <w:t xml:space="preserve">Направленность - </w:t>
      </w:r>
      <w:r w:rsidRPr="0029349F">
        <w:rPr>
          <w:rFonts w:ascii="Times New Roman" w:hAnsi="Times New Roman"/>
          <w:sz w:val="28"/>
          <w:szCs w:val="28"/>
          <w:lang w:eastAsia="ru-RU"/>
        </w:rPr>
        <w:t>физкультурно-спортивная.</w:t>
      </w:r>
    </w:p>
    <w:p w:rsidR="005E3D3D" w:rsidRPr="0029349F" w:rsidRDefault="005E3D3D" w:rsidP="0029349F">
      <w:pPr>
        <w:autoSpaceDE w:val="0"/>
        <w:autoSpaceDN w:val="0"/>
        <w:adjustRightInd w:val="0"/>
        <w:spacing w:after="0" w:line="240" w:lineRule="auto"/>
        <w:ind w:firstLine="708"/>
        <w:jc w:val="both"/>
        <w:rPr>
          <w:rFonts w:ascii="TimesNewRoman" w:hAnsi="TimesNewRoman" w:cs="TimesNewRoman"/>
          <w:sz w:val="24"/>
          <w:szCs w:val="24"/>
          <w:lang w:eastAsia="ru-RU"/>
        </w:rPr>
      </w:pPr>
      <w:r w:rsidRPr="0029349F">
        <w:rPr>
          <w:rFonts w:ascii="Times New Roman" w:hAnsi="Times New Roman"/>
          <w:sz w:val="28"/>
          <w:szCs w:val="28"/>
          <w:u w:val="single"/>
          <w:lang w:eastAsia="ru-RU"/>
        </w:rPr>
        <w:t xml:space="preserve">Актуальность программы: </w:t>
      </w:r>
      <w:r w:rsidRPr="0029349F">
        <w:rPr>
          <w:rFonts w:ascii="Times New Roman" w:hAnsi="Times New Roman"/>
          <w:sz w:val="28"/>
          <w:szCs w:val="24"/>
          <w:lang w:eastAsia="ru-RU"/>
        </w:rPr>
        <w:t>привлечение</w:t>
      </w:r>
      <w:r>
        <w:rPr>
          <w:rFonts w:ascii="Times New Roman" w:hAnsi="Times New Roman"/>
          <w:sz w:val="28"/>
          <w:szCs w:val="24"/>
          <w:lang w:eastAsia="ru-RU"/>
        </w:rPr>
        <w:t xml:space="preserve"> обучающихся к игровым</w:t>
      </w:r>
      <w:r w:rsidRPr="0029349F">
        <w:rPr>
          <w:rFonts w:ascii="Times New Roman" w:hAnsi="Times New Roman"/>
          <w:sz w:val="28"/>
          <w:szCs w:val="24"/>
          <w:lang w:eastAsia="ru-RU"/>
        </w:rPr>
        <w:t xml:space="preserve"> видам спорта позволяет отвлечь детей от безнадзорности и вредных привычек, тем самым снизить уровень детской наркомании и преступности.</w:t>
      </w:r>
      <w:r w:rsidRPr="0029349F">
        <w:rPr>
          <w:rFonts w:ascii="Times New Roman" w:hAnsi="Times New Roman"/>
          <w:sz w:val="32"/>
          <w:szCs w:val="28"/>
          <w:u w:val="single"/>
          <w:lang w:eastAsia="ru-RU"/>
        </w:rPr>
        <w:t xml:space="preserve"> </w:t>
      </w:r>
    </w:p>
    <w:p w:rsidR="005E3D3D" w:rsidRPr="0029349F" w:rsidRDefault="005E3D3D" w:rsidP="0029349F">
      <w:pPr>
        <w:autoSpaceDE w:val="0"/>
        <w:autoSpaceDN w:val="0"/>
        <w:adjustRightInd w:val="0"/>
        <w:spacing w:after="0" w:line="240" w:lineRule="auto"/>
        <w:ind w:firstLine="708"/>
        <w:jc w:val="both"/>
        <w:rPr>
          <w:rFonts w:ascii="Times New Roman" w:hAnsi="Times New Roman"/>
          <w:sz w:val="44"/>
          <w:szCs w:val="28"/>
        </w:rPr>
      </w:pPr>
      <w:r w:rsidRPr="0029349F">
        <w:rPr>
          <w:rFonts w:ascii="Times New Roman" w:hAnsi="Times New Roman"/>
          <w:color w:val="000000"/>
          <w:sz w:val="28"/>
          <w:szCs w:val="28"/>
          <w:u w:val="single"/>
        </w:rPr>
        <w:t>Отличительные особенности</w:t>
      </w:r>
      <w:r w:rsidRPr="0029349F">
        <w:rPr>
          <w:rFonts w:ascii="Times New Roman" w:hAnsi="Times New Roman"/>
          <w:color w:val="000000"/>
          <w:sz w:val="28"/>
          <w:szCs w:val="28"/>
          <w:u w:val="single"/>
          <w:lang w:eastAsia="ru-RU"/>
        </w:rPr>
        <w:t xml:space="preserve"> программы:  </w:t>
      </w:r>
      <w:r w:rsidRPr="0029349F">
        <w:rPr>
          <w:rFonts w:ascii="Times New Roman" w:hAnsi="Times New Roman"/>
          <w:color w:val="000000"/>
          <w:sz w:val="28"/>
          <w:szCs w:val="23"/>
        </w:rPr>
        <w:t>Отличительной особен</w:t>
      </w:r>
      <w:r>
        <w:rPr>
          <w:rFonts w:ascii="Times New Roman" w:hAnsi="Times New Roman"/>
          <w:color w:val="000000"/>
          <w:sz w:val="28"/>
          <w:szCs w:val="23"/>
        </w:rPr>
        <w:t>ностью программы «Волейбол</w:t>
      </w:r>
      <w:r w:rsidRPr="0029349F">
        <w:rPr>
          <w:rFonts w:ascii="Times New Roman" w:hAnsi="Times New Roman"/>
          <w:color w:val="000000"/>
          <w:sz w:val="28"/>
          <w:szCs w:val="23"/>
        </w:rPr>
        <w:t xml:space="preserve">» является то, что обучение на занятиях базируется на взаимосвязанных дидактических принципах научности, сознательности, активности, систематичности, постепенности, наглядности, доступности и индивидуализации. </w:t>
      </w:r>
    </w:p>
    <w:p w:rsidR="005E3D3D" w:rsidRPr="0000133C" w:rsidRDefault="005E3D3D" w:rsidP="0000133C">
      <w:pPr>
        <w:shd w:val="clear" w:color="auto" w:fill="FFFFFF"/>
        <w:spacing w:after="0" w:line="240" w:lineRule="auto"/>
        <w:ind w:firstLine="710"/>
        <w:rPr>
          <w:rFonts w:ascii="Times New Roman" w:hAnsi="Times New Roman"/>
          <w:color w:val="000000"/>
          <w:sz w:val="24"/>
          <w:szCs w:val="24"/>
          <w:lang w:eastAsia="ru-RU"/>
        </w:rPr>
      </w:pPr>
      <w:r w:rsidRPr="0029349F">
        <w:rPr>
          <w:rFonts w:ascii="Times New Roman" w:hAnsi="Times New Roman"/>
          <w:sz w:val="28"/>
          <w:szCs w:val="28"/>
          <w:u w:val="single"/>
          <w:lang w:eastAsia="ru-RU"/>
        </w:rPr>
        <w:t>Педагогическая целесообразность</w:t>
      </w:r>
      <w:r w:rsidRPr="0029349F">
        <w:rPr>
          <w:rFonts w:ascii="Times New Roman" w:hAnsi="Times New Roman"/>
          <w:sz w:val="28"/>
          <w:szCs w:val="28"/>
          <w:lang w:eastAsia="ru-RU"/>
        </w:rPr>
        <w:t xml:space="preserve">: </w:t>
      </w:r>
      <w:r w:rsidRPr="0029349F">
        <w:rPr>
          <w:rFonts w:ascii="Times New Roman" w:hAnsi="Times New Roman"/>
          <w:bCs/>
          <w:sz w:val="28"/>
          <w:szCs w:val="28"/>
          <w:lang w:eastAsia="ru-RU"/>
        </w:rPr>
        <w:t xml:space="preserve">Материал, изучение которого предусмотрено программой, изложен так, чтобы обучающиеся впоследствии смогли воспитать в себе лучшие качества человеческого характера: </w:t>
      </w:r>
      <w:r w:rsidRPr="0029349F">
        <w:rPr>
          <w:rFonts w:ascii="Times New Roman" w:hAnsi="Times New Roman"/>
          <w:sz w:val="28"/>
          <w:szCs w:val="28"/>
          <w:lang w:eastAsia="ru-RU"/>
        </w:rPr>
        <w:t xml:space="preserve">ловкость, выносливость, </w:t>
      </w:r>
      <w:r w:rsidRPr="0029349F">
        <w:rPr>
          <w:rFonts w:ascii="Times New Roman" w:hAnsi="Times New Roman"/>
          <w:bCs/>
          <w:sz w:val="28"/>
          <w:szCs w:val="28"/>
          <w:lang w:eastAsia="ru-RU"/>
        </w:rPr>
        <w:t>силу духа, стойкость</w:t>
      </w:r>
      <w:r w:rsidRPr="0029349F">
        <w:rPr>
          <w:rFonts w:ascii="Times New Roman" w:hAnsi="Times New Roman"/>
          <w:sz w:val="28"/>
          <w:szCs w:val="28"/>
          <w:lang w:eastAsia="ru-RU"/>
        </w:rPr>
        <w:t>, аккуратность, коммуникативность, самостоятельность. Привлекает воспитанников эта программа тем, что у них имеется реальная возм</w:t>
      </w:r>
      <w:r>
        <w:rPr>
          <w:rFonts w:ascii="Times New Roman" w:hAnsi="Times New Roman"/>
          <w:sz w:val="28"/>
          <w:szCs w:val="28"/>
          <w:lang w:eastAsia="ru-RU"/>
        </w:rPr>
        <w:t xml:space="preserve">ожность научиться </w:t>
      </w:r>
      <w:r w:rsidRPr="008B7F97">
        <w:rPr>
          <w:rFonts w:ascii="Times New Roman" w:hAnsi="Times New Roman"/>
          <w:color w:val="000000"/>
          <w:sz w:val="28"/>
          <w:lang w:eastAsia="ru-RU"/>
        </w:rPr>
        <w:t>знать правила игры, владеть основными техническими приемами, применять полученные знания в игре и организации самостоятельных занятий волейболом, сформиро</w:t>
      </w:r>
      <w:r>
        <w:rPr>
          <w:rFonts w:ascii="Times New Roman" w:hAnsi="Times New Roman"/>
          <w:color w:val="000000"/>
          <w:sz w:val="28"/>
          <w:lang w:eastAsia="ru-RU"/>
        </w:rPr>
        <w:t>вать первичные навыки судейства.</w:t>
      </w:r>
      <w:r>
        <w:rPr>
          <w:rFonts w:ascii="Times New Roman" w:hAnsi="Times New Roman"/>
          <w:color w:val="000000"/>
          <w:sz w:val="24"/>
          <w:szCs w:val="24"/>
          <w:lang w:eastAsia="ru-RU"/>
        </w:rPr>
        <w:t xml:space="preserve"> </w:t>
      </w:r>
    </w:p>
    <w:p w:rsidR="005E3D3D" w:rsidRPr="0029349F" w:rsidRDefault="005E3D3D" w:rsidP="0029349F">
      <w:pPr>
        <w:autoSpaceDE w:val="0"/>
        <w:autoSpaceDN w:val="0"/>
        <w:adjustRightInd w:val="0"/>
        <w:spacing w:after="0" w:line="240" w:lineRule="auto"/>
        <w:ind w:firstLine="708"/>
        <w:jc w:val="both"/>
        <w:rPr>
          <w:rFonts w:ascii="Times New Roman" w:hAnsi="Times New Roman"/>
          <w:iCs/>
          <w:sz w:val="28"/>
          <w:szCs w:val="28"/>
          <w:lang w:eastAsia="ru-RU"/>
        </w:rPr>
      </w:pPr>
      <w:r w:rsidRPr="0029349F">
        <w:rPr>
          <w:rFonts w:ascii="Times New Roman" w:hAnsi="Times New Roman"/>
          <w:iCs/>
          <w:sz w:val="28"/>
          <w:szCs w:val="28"/>
          <w:u w:val="single"/>
          <w:lang w:eastAsia="ru-RU"/>
        </w:rPr>
        <w:t xml:space="preserve">Учреждение (адрес): </w:t>
      </w:r>
      <w:r w:rsidRPr="0029349F">
        <w:rPr>
          <w:rFonts w:ascii="Times New Roman" w:hAnsi="Times New Roman"/>
          <w:iCs/>
          <w:sz w:val="28"/>
          <w:szCs w:val="28"/>
          <w:lang w:eastAsia="ru-RU"/>
        </w:rPr>
        <w:t>муниципальное бюджетное общеобразовательное учреждение «Остерская средняя школа» (216537, Смоленская область, Рославльский район, село Остер, ул.Школьная, д.1</w:t>
      </w:r>
    </w:p>
    <w:p w:rsidR="005E3D3D" w:rsidRPr="0029349F" w:rsidRDefault="005E3D3D" w:rsidP="0029349F">
      <w:pPr>
        <w:autoSpaceDE w:val="0"/>
        <w:autoSpaceDN w:val="0"/>
        <w:adjustRightInd w:val="0"/>
        <w:spacing w:after="0" w:line="240" w:lineRule="auto"/>
        <w:ind w:firstLine="708"/>
        <w:jc w:val="both"/>
        <w:rPr>
          <w:rFonts w:ascii="Times New Roman" w:hAnsi="Times New Roman"/>
          <w:iCs/>
          <w:sz w:val="28"/>
          <w:szCs w:val="28"/>
          <w:lang w:eastAsia="ru-RU"/>
        </w:rPr>
      </w:pPr>
      <w:r w:rsidRPr="0029349F">
        <w:rPr>
          <w:rFonts w:ascii="Times New Roman" w:hAnsi="Times New Roman"/>
          <w:iCs/>
          <w:sz w:val="28"/>
          <w:szCs w:val="28"/>
          <w:u w:val="single"/>
          <w:lang w:eastAsia="ru-RU"/>
        </w:rPr>
        <w:t xml:space="preserve">Адресат программы: </w:t>
      </w:r>
      <w:r>
        <w:rPr>
          <w:rFonts w:ascii="Times New Roman" w:hAnsi="Times New Roman"/>
          <w:iCs/>
          <w:sz w:val="28"/>
          <w:szCs w:val="28"/>
          <w:lang w:eastAsia="ru-RU"/>
        </w:rPr>
        <w:t>Программа адресована детям от 11</w:t>
      </w:r>
      <w:bookmarkStart w:id="0" w:name="_GoBack"/>
      <w:bookmarkEnd w:id="0"/>
      <w:r w:rsidRPr="0029349F">
        <w:rPr>
          <w:rFonts w:ascii="Times New Roman" w:hAnsi="Times New Roman"/>
          <w:iCs/>
          <w:sz w:val="28"/>
          <w:szCs w:val="28"/>
          <w:lang w:eastAsia="ru-RU"/>
        </w:rPr>
        <w:t xml:space="preserve"> до 17 лет  всех категорий, в то</w:t>
      </w:r>
      <w:r>
        <w:rPr>
          <w:rFonts w:ascii="Times New Roman" w:hAnsi="Times New Roman"/>
          <w:iCs/>
          <w:sz w:val="28"/>
          <w:szCs w:val="28"/>
          <w:lang w:eastAsia="ru-RU"/>
        </w:rPr>
        <w:t xml:space="preserve">м числе  детям с ОВЗ, </w:t>
      </w:r>
      <w:r w:rsidRPr="0029349F">
        <w:rPr>
          <w:rFonts w:ascii="Times New Roman" w:hAnsi="Times New Roman"/>
          <w:iCs/>
          <w:sz w:val="28"/>
          <w:szCs w:val="28"/>
          <w:lang w:eastAsia="ru-RU"/>
        </w:rPr>
        <w:t xml:space="preserve"> </w:t>
      </w:r>
      <w:r>
        <w:rPr>
          <w:rFonts w:ascii="Times New Roman" w:hAnsi="Times New Roman"/>
          <w:sz w:val="28"/>
          <w:szCs w:val="28"/>
          <w:lang w:eastAsia="ru-RU"/>
        </w:rPr>
        <w:t>детям</w:t>
      </w:r>
      <w:r w:rsidRPr="0029349F">
        <w:rPr>
          <w:rFonts w:ascii="Times New Roman" w:hAnsi="Times New Roman"/>
          <w:sz w:val="28"/>
          <w:szCs w:val="28"/>
          <w:lang w:eastAsia="ru-RU"/>
        </w:rPr>
        <w:t xml:space="preserve"> находящимся в трудной</w:t>
      </w:r>
      <w:r w:rsidRPr="0029349F">
        <w:rPr>
          <w:rFonts w:ascii="Times New Roman" w:hAnsi="Times New Roman"/>
          <w:sz w:val="24"/>
          <w:szCs w:val="24"/>
          <w:lang w:eastAsia="ru-RU"/>
        </w:rPr>
        <w:t xml:space="preserve"> </w:t>
      </w:r>
      <w:r w:rsidRPr="0029349F">
        <w:rPr>
          <w:rFonts w:ascii="Times New Roman" w:hAnsi="Times New Roman"/>
          <w:sz w:val="28"/>
          <w:szCs w:val="28"/>
          <w:lang w:eastAsia="ru-RU"/>
        </w:rPr>
        <w:t>жизненной ситуации,</w:t>
      </w:r>
      <w:r w:rsidRPr="0029349F">
        <w:rPr>
          <w:rFonts w:ascii="Times New Roman" w:hAnsi="Times New Roman"/>
          <w:sz w:val="24"/>
          <w:szCs w:val="24"/>
          <w:lang w:eastAsia="ru-RU"/>
        </w:rPr>
        <w:t xml:space="preserve"> </w:t>
      </w:r>
      <w:r w:rsidRPr="0029349F">
        <w:rPr>
          <w:rFonts w:ascii="Times New Roman" w:hAnsi="Times New Roman"/>
          <w:iCs/>
          <w:sz w:val="28"/>
          <w:szCs w:val="28"/>
          <w:lang w:eastAsia="ru-RU"/>
        </w:rPr>
        <w:t>не имеющих ме</w:t>
      </w:r>
      <w:r>
        <w:rPr>
          <w:rFonts w:ascii="Times New Roman" w:hAnsi="Times New Roman"/>
          <w:iCs/>
          <w:sz w:val="28"/>
          <w:szCs w:val="28"/>
          <w:lang w:eastAsia="ru-RU"/>
        </w:rPr>
        <w:t>дицинских  ограничений</w:t>
      </w:r>
      <w:r w:rsidRPr="0029349F">
        <w:rPr>
          <w:rFonts w:ascii="Times New Roman" w:hAnsi="Times New Roman"/>
          <w:iCs/>
          <w:sz w:val="28"/>
          <w:szCs w:val="28"/>
          <w:lang w:eastAsia="ru-RU"/>
        </w:rPr>
        <w:t>.</w:t>
      </w:r>
      <w:r w:rsidRPr="0029349F">
        <w:rPr>
          <w:rFonts w:ascii="Times New Roman" w:hAnsi="Times New Roman"/>
          <w:sz w:val="24"/>
          <w:szCs w:val="24"/>
          <w:lang w:eastAsia="ru-RU"/>
        </w:rPr>
        <w:t xml:space="preserve"> </w:t>
      </w:r>
      <w:r w:rsidRPr="0029349F">
        <w:rPr>
          <w:rFonts w:ascii="Times New Roman" w:hAnsi="Times New Roman"/>
          <w:color w:val="000000"/>
          <w:sz w:val="28"/>
          <w:szCs w:val="28"/>
          <w:lang w:eastAsia="ru-RU"/>
        </w:rPr>
        <w:t>Программа доступна для детей, проживающих в  сельской местности,</w:t>
      </w:r>
      <w:r w:rsidRPr="0029349F">
        <w:rPr>
          <w:rFonts w:ascii="Times New Roman" w:hAnsi="Times New Roman"/>
          <w:sz w:val="24"/>
          <w:szCs w:val="24"/>
          <w:lang w:eastAsia="ru-RU"/>
        </w:rPr>
        <w:t xml:space="preserve"> </w:t>
      </w:r>
      <w:r w:rsidRPr="0029349F">
        <w:rPr>
          <w:rFonts w:ascii="Times New Roman" w:hAnsi="Times New Roman"/>
          <w:color w:val="000000"/>
          <w:sz w:val="28"/>
          <w:szCs w:val="28"/>
          <w:lang w:eastAsia="ru-RU"/>
        </w:rPr>
        <w:t xml:space="preserve">мотивированных детей. </w:t>
      </w:r>
    </w:p>
    <w:p w:rsidR="005E3D3D" w:rsidRPr="0029349F" w:rsidRDefault="005E3D3D" w:rsidP="0029349F">
      <w:pPr>
        <w:autoSpaceDE w:val="0"/>
        <w:autoSpaceDN w:val="0"/>
        <w:adjustRightInd w:val="0"/>
        <w:spacing w:after="0" w:line="240" w:lineRule="auto"/>
        <w:ind w:firstLine="708"/>
        <w:jc w:val="both"/>
        <w:rPr>
          <w:rFonts w:ascii="Times New Roman" w:hAnsi="Times New Roman"/>
          <w:sz w:val="28"/>
          <w:szCs w:val="28"/>
          <w:lang w:eastAsia="ru-RU"/>
        </w:rPr>
      </w:pPr>
      <w:r w:rsidRPr="0029349F">
        <w:rPr>
          <w:rFonts w:ascii="Times New Roman" w:hAnsi="Times New Roman"/>
          <w:sz w:val="28"/>
          <w:szCs w:val="28"/>
          <w:u w:val="single"/>
          <w:lang w:eastAsia="ru-RU"/>
        </w:rPr>
        <w:t>Сроки реализации программа</w:t>
      </w:r>
      <w:r w:rsidRPr="0029349F">
        <w:rPr>
          <w:rFonts w:ascii="Times New Roman" w:hAnsi="Times New Roman"/>
          <w:sz w:val="28"/>
          <w:szCs w:val="28"/>
          <w:lang w:eastAsia="ru-RU"/>
        </w:rPr>
        <w:t xml:space="preserve"> – одногодичная.</w:t>
      </w:r>
    </w:p>
    <w:p w:rsidR="005E3D3D" w:rsidRPr="002F3420" w:rsidRDefault="005E3D3D" w:rsidP="0029349F">
      <w:pPr>
        <w:shd w:val="clear" w:color="auto" w:fill="FFFFFF"/>
        <w:spacing w:after="150" w:line="240" w:lineRule="auto"/>
        <w:rPr>
          <w:rFonts w:ascii="Arial" w:hAnsi="Arial" w:cs="Arial"/>
          <w:color w:val="000000"/>
          <w:sz w:val="21"/>
          <w:szCs w:val="21"/>
          <w:lang w:eastAsia="ru-RU"/>
        </w:rPr>
      </w:pPr>
      <w:r w:rsidRPr="0029349F">
        <w:rPr>
          <w:rFonts w:ascii="Times New Roman" w:hAnsi="Times New Roman"/>
          <w:sz w:val="28"/>
          <w:szCs w:val="28"/>
          <w:u w:val="single"/>
          <w:lang w:eastAsia="ru-RU"/>
        </w:rPr>
        <w:t>Занятия проводятся</w:t>
      </w:r>
      <w:r w:rsidRPr="0029349F">
        <w:rPr>
          <w:rFonts w:ascii="Times New Roman" w:hAnsi="Times New Roman"/>
          <w:sz w:val="28"/>
          <w:szCs w:val="28"/>
          <w:lang w:eastAsia="ru-RU"/>
        </w:rPr>
        <w:t xml:space="preserve"> с группой 1 раз в неделю по 45 минут</w:t>
      </w:r>
      <w:r w:rsidRPr="002F3420">
        <w:rPr>
          <w:rFonts w:ascii="Arial" w:hAnsi="Arial" w:cs="Arial"/>
          <w:color w:val="000000"/>
          <w:sz w:val="21"/>
          <w:szCs w:val="21"/>
          <w:lang w:eastAsia="ru-RU"/>
        </w:rPr>
        <w:br/>
      </w:r>
    </w:p>
    <w:p w:rsidR="005E3D3D" w:rsidRPr="00A263AD" w:rsidRDefault="005E3D3D" w:rsidP="00A263AD">
      <w:pPr>
        <w:autoSpaceDE w:val="0"/>
        <w:autoSpaceDN w:val="0"/>
        <w:adjustRightInd w:val="0"/>
        <w:spacing w:after="0" w:line="240" w:lineRule="auto"/>
        <w:ind w:firstLine="708"/>
        <w:rPr>
          <w:rFonts w:ascii="Times New Roman" w:hAnsi="Times New Roman"/>
          <w:color w:val="000000"/>
          <w:sz w:val="28"/>
          <w:szCs w:val="23"/>
          <w:u w:val="single"/>
          <w:lang w:eastAsia="ru-RU"/>
        </w:rPr>
      </w:pPr>
      <w:r w:rsidRPr="00A263AD">
        <w:rPr>
          <w:rFonts w:ascii="Times New Roman" w:hAnsi="Times New Roman"/>
          <w:bCs/>
          <w:iCs/>
          <w:color w:val="000000"/>
          <w:sz w:val="28"/>
          <w:szCs w:val="23"/>
          <w:u w:val="single"/>
          <w:lang w:eastAsia="ru-RU"/>
        </w:rPr>
        <w:t xml:space="preserve">Формы организации деятельности обучающихся на занятии: </w:t>
      </w:r>
    </w:p>
    <w:p w:rsidR="005E3D3D" w:rsidRPr="00A263AD" w:rsidRDefault="005E3D3D" w:rsidP="00A263AD">
      <w:pPr>
        <w:autoSpaceDE w:val="0"/>
        <w:autoSpaceDN w:val="0"/>
        <w:adjustRightInd w:val="0"/>
        <w:spacing w:after="44" w:line="240" w:lineRule="auto"/>
        <w:ind w:firstLine="708"/>
        <w:rPr>
          <w:rFonts w:ascii="Times New Roman" w:hAnsi="Times New Roman"/>
          <w:color w:val="000000"/>
          <w:sz w:val="28"/>
          <w:szCs w:val="23"/>
          <w:lang w:eastAsia="ru-RU"/>
        </w:rPr>
      </w:pPr>
      <w:r w:rsidRPr="00A263AD">
        <w:rPr>
          <w:rFonts w:ascii="Times New Roman" w:hAnsi="Times New Roman"/>
          <w:color w:val="000000"/>
          <w:sz w:val="28"/>
          <w:szCs w:val="23"/>
          <w:lang w:eastAsia="ru-RU"/>
        </w:rPr>
        <w:t xml:space="preserve">- индивидуальные; </w:t>
      </w:r>
    </w:p>
    <w:p w:rsidR="005E3D3D" w:rsidRPr="00A263AD" w:rsidRDefault="005E3D3D" w:rsidP="00A263AD">
      <w:pPr>
        <w:autoSpaceDE w:val="0"/>
        <w:autoSpaceDN w:val="0"/>
        <w:adjustRightInd w:val="0"/>
        <w:spacing w:after="44" w:line="240" w:lineRule="auto"/>
        <w:ind w:firstLine="708"/>
        <w:rPr>
          <w:rFonts w:ascii="Times New Roman" w:hAnsi="Times New Roman"/>
          <w:color w:val="000000"/>
          <w:sz w:val="28"/>
          <w:szCs w:val="23"/>
          <w:lang w:eastAsia="ru-RU"/>
        </w:rPr>
      </w:pPr>
      <w:r w:rsidRPr="00A263AD">
        <w:rPr>
          <w:rFonts w:ascii="Times New Roman" w:hAnsi="Times New Roman"/>
          <w:color w:val="000000"/>
          <w:sz w:val="28"/>
          <w:szCs w:val="23"/>
          <w:lang w:eastAsia="ru-RU"/>
        </w:rPr>
        <w:t xml:space="preserve">- групповые; </w:t>
      </w:r>
    </w:p>
    <w:p w:rsidR="005E3D3D" w:rsidRPr="00A263AD" w:rsidRDefault="005E3D3D" w:rsidP="00A263AD">
      <w:pPr>
        <w:autoSpaceDE w:val="0"/>
        <w:autoSpaceDN w:val="0"/>
        <w:adjustRightInd w:val="0"/>
        <w:spacing w:after="44" w:line="240" w:lineRule="auto"/>
        <w:ind w:firstLine="708"/>
        <w:rPr>
          <w:rFonts w:ascii="Times New Roman" w:hAnsi="Times New Roman"/>
          <w:color w:val="000000"/>
          <w:sz w:val="28"/>
          <w:szCs w:val="23"/>
          <w:lang w:eastAsia="ru-RU"/>
        </w:rPr>
      </w:pPr>
      <w:r w:rsidRPr="00A263AD">
        <w:rPr>
          <w:rFonts w:ascii="Times New Roman" w:hAnsi="Times New Roman"/>
          <w:color w:val="000000"/>
          <w:sz w:val="28"/>
          <w:szCs w:val="23"/>
          <w:lang w:eastAsia="ru-RU"/>
        </w:rPr>
        <w:t xml:space="preserve">- работа по командам; </w:t>
      </w:r>
    </w:p>
    <w:p w:rsidR="005E3D3D" w:rsidRPr="00A263AD" w:rsidRDefault="005E3D3D" w:rsidP="00A263AD">
      <w:pPr>
        <w:autoSpaceDE w:val="0"/>
        <w:autoSpaceDN w:val="0"/>
        <w:adjustRightInd w:val="0"/>
        <w:spacing w:after="0" w:line="240" w:lineRule="auto"/>
        <w:ind w:firstLine="708"/>
        <w:rPr>
          <w:rFonts w:ascii="Times New Roman" w:hAnsi="Times New Roman"/>
          <w:color w:val="000000"/>
          <w:sz w:val="28"/>
          <w:szCs w:val="23"/>
          <w:lang w:eastAsia="ru-RU"/>
        </w:rPr>
      </w:pPr>
      <w:r w:rsidRPr="00A263AD">
        <w:rPr>
          <w:rFonts w:ascii="Times New Roman" w:hAnsi="Times New Roman"/>
          <w:color w:val="000000"/>
          <w:sz w:val="28"/>
          <w:szCs w:val="23"/>
          <w:lang w:eastAsia="ru-RU"/>
        </w:rPr>
        <w:t xml:space="preserve">- работа малыми группами. </w:t>
      </w:r>
    </w:p>
    <w:p w:rsidR="005E3D3D" w:rsidRPr="00A263AD" w:rsidRDefault="005E3D3D" w:rsidP="00A263AD">
      <w:pPr>
        <w:spacing w:after="0" w:line="240" w:lineRule="auto"/>
        <w:ind w:left="-567" w:firstLine="1275"/>
        <w:jc w:val="both"/>
        <w:rPr>
          <w:rFonts w:ascii="Times New Roman" w:hAnsi="Times New Roman"/>
          <w:sz w:val="28"/>
          <w:szCs w:val="28"/>
          <w:lang w:eastAsia="ru-RU"/>
        </w:rPr>
      </w:pPr>
      <w:r w:rsidRPr="00A263AD">
        <w:rPr>
          <w:rFonts w:ascii="Times New Roman" w:hAnsi="Times New Roman"/>
          <w:sz w:val="28"/>
          <w:szCs w:val="28"/>
          <w:u w:val="single"/>
          <w:lang w:eastAsia="ru-RU"/>
        </w:rPr>
        <w:t>По содержанию деятельности</w:t>
      </w:r>
      <w:r w:rsidRPr="00A263AD">
        <w:rPr>
          <w:rFonts w:ascii="Times New Roman" w:hAnsi="Times New Roman"/>
          <w:sz w:val="28"/>
          <w:szCs w:val="28"/>
          <w:lang w:eastAsia="ru-RU"/>
        </w:rPr>
        <w:t xml:space="preserve"> – интегрированная.</w:t>
      </w:r>
    </w:p>
    <w:p w:rsidR="005E3D3D" w:rsidRPr="00A263AD" w:rsidRDefault="005E3D3D" w:rsidP="00A263AD">
      <w:pPr>
        <w:spacing w:after="0" w:line="240" w:lineRule="auto"/>
        <w:ind w:left="-567" w:firstLine="1275"/>
        <w:jc w:val="both"/>
        <w:rPr>
          <w:rFonts w:ascii="Times New Roman" w:hAnsi="Times New Roman"/>
          <w:bCs/>
          <w:color w:val="000000"/>
          <w:kern w:val="24"/>
          <w:sz w:val="28"/>
          <w:szCs w:val="28"/>
          <w:lang w:eastAsia="ru-RU"/>
        </w:rPr>
      </w:pPr>
      <w:r w:rsidRPr="00A263AD">
        <w:rPr>
          <w:rFonts w:ascii="Times New Roman" w:hAnsi="Times New Roman"/>
          <w:bCs/>
          <w:color w:val="000000"/>
          <w:kern w:val="24"/>
          <w:sz w:val="28"/>
          <w:szCs w:val="28"/>
          <w:u w:val="single"/>
          <w:lang w:eastAsia="ru-RU"/>
        </w:rPr>
        <w:t>Уровень сложности</w:t>
      </w:r>
      <w:r w:rsidRPr="00A263AD">
        <w:rPr>
          <w:rFonts w:ascii="Times New Roman" w:hAnsi="Times New Roman"/>
          <w:bCs/>
          <w:color w:val="000000"/>
          <w:kern w:val="24"/>
          <w:sz w:val="28"/>
          <w:szCs w:val="28"/>
          <w:lang w:eastAsia="ru-RU"/>
        </w:rPr>
        <w:t xml:space="preserve"> – стартовый.</w:t>
      </w:r>
    </w:p>
    <w:p w:rsidR="005E3D3D" w:rsidRPr="00A263AD" w:rsidRDefault="005E3D3D" w:rsidP="00A263AD">
      <w:pPr>
        <w:spacing w:after="0" w:line="240" w:lineRule="auto"/>
        <w:ind w:left="-567" w:firstLine="1275"/>
        <w:jc w:val="both"/>
        <w:rPr>
          <w:rFonts w:ascii="Times New Roman" w:hAnsi="Times New Roman"/>
          <w:sz w:val="28"/>
          <w:szCs w:val="28"/>
          <w:lang w:eastAsia="ru-RU"/>
        </w:rPr>
      </w:pPr>
      <w:r w:rsidRPr="00A263AD">
        <w:rPr>
          <w:rFonts w:ascii="Times New Roman" w:hAnsi="Times New Roman"/>
          <w:bCs/>
          <w:color w:val="000000"/>
          <w:kern w:val="24"/>
          <w:sz w:val="28"/>
          <w:szCs w:val="28"/>
          <w:u w:val="single"/>
          <w:lang w:eastAsia="ru-RU"/>
        </w:rPr>
        <w:t>По уровню образования</w:t>
      </w:r>
      <w:r w:rsidRPr="00A263AD">
        <w:rPr>
          <w:rFonts w:ascii="Times New Roman" w:hAnsi="Times New Roman"/>
          <w:bCs/>
          <w:color w:val="000000"/>
          <w:kern w:val="24"/>
          <w:sz w:val="28"/>
          <w:szCs w:val="28"/>
          <w:lang w:eastAsia="ru-RU"/>
        </w:rPr>
        <w:t xml:space="preserve"> - общеразвивающая</w:t>
      </w:r>
    </w:p>
    <w:p w:rsidR="005E3D3D" w:rsidRDefault="005E3D3D" w:rsidP="00A263AD">
      <w:pPr>
        <w:autoSpaceDE w:val="0"/>
        <w:autoSpaceDN w:val="0"/>
        <w:adjustRightInd w:val="0"/>
        <w:spacing w:after="0" w:line="240" w:lineRule="auto"/>
        <w:ind w:firstLine="708"/>
        <w:rPr>
          <w:rFonts w:ascii="Times New Roman" w:hAnsi="Times New Roman"/>
          <w:color w:val="000000"/>
          <w:sz w:val="21"/>
          <w:szCs w:val="21"/>
        </w:rPr>
      </w:pPr>
      <w:r w:rsidRPr="00A263AD">
        <w:rPr>
          <w:rFonts w:ascii="Times New Roman" w:hAnsi="Times New Roman"/>
          <w:color w:val="000000"/>
          <w:sz w:val="28"/>
          <w:szCs w:val="28"/>
          <w:u w:val="single"/>
        </w:rPr>
        <w:t>Формы</w:t>
      </w:r>
      <w:r>
        <w:rPr>
          <w:rFonts w:ascii="Times New Roman" w:hAnsi="Times New Roman"/>
          <w:color w:val="000000"/>
          <w:sz w:val="28"/>
          <w:szCs w:val="28"/>
          <w:u w:val="single"/>
        </w:rPr>
        <w:t xml:space="preserve"> и методы</w:t>
      </w:r>
      <w:r w:rsidRPr="00A263AD">
        <w:rPr>
          <w:rFonts w:ascii="Times New Roman" w:hAnsi="Times New Roman"/>
          <w:color w:val="000000"/>
          <w:sz w:val="28"/>
          <w:szCs w:val="28"/>
          <w:u w:val="single"/>
        </w:rPr>
        <w:t xml:space="preserve"> занятий:</w:t>
      </w:r>
      <w:r w:rsidRPr="00A263AD">
        <w:rPr>
          <w:rFonts w:ascii="Times New Roman" w:hAnsi="Times New Roman"/>
          <w:color w:val="000000"/>
          <w:sz w:val="21"/>
          <w:szCs w:val="21"/>
        </w:rPr>
        <w:t xml:space="preserve"> </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Теорию проходят в процессе учебно-тренировочных занятий, также выделяют и отдельные занятия – семинары по судейству, где подробно развивается содержание правил игры, игровые ситуации, жесты судей.</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b/>
          <w:bCs/>
          <w:color w:val="000000"/>
          <w:sz w:val="28"/>
          <w:szCs w:val="28"/>
          <w:lang w:eastAsia="ru-RU"/>
        </w:rPr>
        <w:t>Словесные методы:</w:t>
      </w:r>
      <w:r w:rsidRPr="009D1473">
        <w:rPr>
          <w:rFonts w:ascii="Times New Roman" w:hAnsi="Times New Roman"/>
          <w:color w:val="000000"/>
          <w:sz w:val="28"/>
          <w:szCs w:val="28"/>
          <w:lang w:eastAsia="ru-RU"/>
        </w:rPr>
        <w:t>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b/>
          <w:bCs/>
          <w:color w:val="000000"/>
          <w:sz w:val="28"/>
          <w:szCs w:val="28"/>
          <w:lang w:eastAsia="ru-RU"/>
        </w:rPr>
        <w:t>Наглядные методы:</w:t>
      </w:r>
      <w:r w:rsidRPr="009D1473">
        <w:rPr>
          <w:rFonts w:ascii="Times New Roman" w:hAnsi="Times New Roman"/>
          <w:color w:val="000000"/>
          <w:sz w:val="28"/>
          <w:szCs w:val="28"/>
          <w:lang w:eastAsia="ru-RU"/>
        </w:rPr>
        <w:t>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b/>
          <w:bCs/>
          <w:color w:val="000000"/>
          <w:sz w:val="28"/>
          <w:szCs w:val="28"/>
          <w:lang w:eastAsia="ru-RU"/>
        </w:rPr>
        <w:t>Практические методы:</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метод упражнений;</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игровой;</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соревновательный;</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круговой тренировки.</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b/>
          <w:bCs/>
          <w:color w:val="000000"/>
          <w:sz w:val="28"/>
          <w:szCs w:val="28"/>
          <w:lang w:eastAsia="ru-RU"/>
        </w:rPr>
        <w:t>Главным из них является метод упражнений</w:t>
      </w:r>
      <w:r w:rsidRPr="009D1473">
        <w:rPr>
          <w:rFonts w:ascii="Times New Roman" w:hAnsi="Times New Roman"/>
          <w:color w:val="000000"/>
          <w:sz w:val="28"/>
          <w:szCs w:val="28"/>
          <w:lang w:eastAsia="ru-RU"/>
        </w:rPr>
        <w:t>, который предусматривает многократное повторение движений.</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Разучивание упражнений осуществляется двумя методами:</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в целом;</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по частям.</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Игровой и соревновательные методы применяются после того, как у учащихся образовались некоторые навыки игры.</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Метод круговой тренировки предусматривает выполнение заданий на специально-подготовленных местах (станциях). Упражнения подбираются с учётом технических и физических способностей занимающихся.</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b/>
          <w:bCs/>
          <w:color w:val="000000"/>
          <w:sz w:val="28"/>
          <w:szCs w:val="28"/>
          <w:lang w:eastAsia="ru-RU"/>
        </w:rPr>
        <w:t>Формы обучения:</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индивидуальная;</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фронтальная;</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групповая;</w:t>
      </w:r>
    </w:p>
    <w:p w:rsidR="005E3D3D" w:rsidRPr="009D1473" w:rsidRDefault="005E3D3D" w:rsidP="009D1473">
      <w:pPr>
        <w:shd w:val="clear" w:color="auto" w:fill="FFFFFF"/>
        <w:spacing w:after="150" w:line="240" w:lineRule="auto"/>
        <w:rPr>
          <w:rFonts w:ascii="Times New Roman" w:hAnsi="Times New Roman"/>
          <w:color w:val="000000"/>
          <w:sz w:val="28"/>
          <w:szCs w:val="28"/>
          <w:lang w:eastAsia="ru-RU"/>
        </w:rPr>
      </w:pPr>
      <w:r w:rsidRPr="009D1473">
        <w:rPr>
          <w:rFonts w:ascii="Times New Roman" w:hAnsi="Times New Roman"/>
          <w:color w:val="000000"/>
          <w:sz w:val="28"/>
          <w:szCs w:val="28"/>
          <w:lang w:eastAsia="ru-RU"/>
        </w:rPr>
        <w:t>- поточная.</w:t>
      </w:r>
    </w:p>
    <w:p w:rsidR="005E3D3D" w:rsidRPr="009D1473" w:rsidRDefault="005E3D3D" w:rsidP="00A263AD">
      <w:pPr>
        <w:autoSpaceDE w:val="0"/>
        <w:autoSpaceDN w:val="0"/>
        <w:adjustRightInd w:val="0"/>
        <w:spacing w:after="0" w:line="240" w:lineRule="auto"/>
        <w:ind w:firstLine="708"/>
        <w:rPr>
          <w:rFonts w:ascii="Times New Roman" w:hAnsi="Times New Roman"/>
          <w:color w:val="000000"/>
          <w:sz w:val="28"/>
          <w:szCs w:val="28"/>
        </w:rPr>
      </w:pPr>
    </w:p>
    <w:p w:rsidR="005E3D3D" w:rsidRPr="00A263AD" w:rsidRDefault="005E3D3D" w:rsidP="00A263AD">
      <w:pPr>
        <w:shd w:val="clear" w:color="auto" w:fill="FFFFFF"/>
        <w:spacing w:after="150" w:line="240" w:lineRule="auto"/>
        <w:rPr>
          <w:rFonts w:ascii="Times New Roman" w:hAnsi="Times New Roman"/>
          <w:color w:val="000000"/>
          <w:sz w:val="28"/>
          <w:szCs w:val="28"/>
          <w:lang w:eastAsia="ru-RU"/>
        </w:rPr>
      </w:pPr>
      <w:r w:rsidRPr="00A263AD">
        <w:rPr>
          <w:rFonts w:ascii="Times New Roman" w:hAnsi="Times New Roman"/>
          <w:color w:val="000000"/>
          <w:sz w:val="28"/>
          <w:szCs w:val="28"/>
          <w:u w:val="single"/>
        </w:rPr>
        <w:t>Цель программы:</w:t>
      </w:r>
      <w:r w:rsidRPr="00A263AD">
        <w:rPr>
          <w:rFonts w:ascii="Times New Roman" w:hAnsi="Times New Roman"/>
          <w:color w:val="000000"/>
          <w:sz w:val="28"/>
          <w:szCs w:val="23"/>
        </w:rPr>
        <w:t xml:space="preserve"> </w:t>
      </w:r>
      <w:r w:rsidRPr="00A263AD">
        <w:rPr>
          <w:rFonts w:ascii="Times New Roman" w:hAnsi="Times New Roman"/>
          <w:b/>
          <w:bCs/>
          <w:color w:val="000000"/>
          <w:sz w:val="28"/>
          <w:szCs w:val="28"/>
          <w:lang w:eastAsia="ru-RU"/>
        </w:rPr>
        <w:t>с</w:t>
      </w:r>
      <w:r w:rsidRPr="00A263AD">
        <w:rPr>
          <w:rFonts w:ascii="Times New Roman" w:hAnsi="Times New Roman"/>
          <w:color w:val="000000"/>
          <w:sz w:val="28"/>
          <w:szCs w:val="28"/>
          <w:lang w:eastAsia="ru-RU"/>
        </w:rPr>
        <w:t>одействие всестороннему развитию личности школьника посредством дополнительных внеурочных занятий волейболом.</w:t>
      </w:r>
    </w:p>
    <w:p w:rsidR="005E3D3D" w:rsidRPr="00A263AD" w:rsidRDefault="005E3D3D" w:rsidP="00A263AD">
      <w:pPr>
        <w:autoSpaceDE w:val="0"/>
        <w:autoSpaceDN w:val="0"/>
        <w:adjustRightInd w:val="0"/>
        <w:spacing w:after="0" w:line="240" w:lineRule="auto"/>
        <w:ind w:firstLine="708"/>
        <w:jc w:val="both"/>
        <w:rPr>
          <w:rFonts w:ascii="Times New Roman" w:hAnsi="Times New Roman"/>
          <w:color w:val="000000"/>
          <w:sz w:val="28"/>
          <w:szCs w:val="28"/>
          <w:u w:val="single"/>
        </w:rPr>
      </w:pPr>
    </w:p>
    <w:p w:rsidR="005E3D3D" w:rsidRPr="00A263AD" w:rsidRDefault="005E3D3D" w:rsidP="00A263AD">
      <w:pPr>
        <w:autoSpaceDE w:val="0"/>
        <w:autoSpaceDN w:val="0"/>
        <w:adjustRightInd w:val="0"/>
        <w:spacing w:after="0" w:line="240" w:lineRule="auto"/>
        <w:ind w:firstLine="708"/>
        <w:rPr>
          <w:rFonts w:ascii="Times New Roman" w:hAnsi="Times New Roman"/>
          <w:color w:val="000000"/>
          <w:sz w:val="28"/>
          <w:szCs w:val="28"/>
          <w:u w:val="single"/>
        </w:rPr>
      </w:pPr>
      <w:r w:rsidRPr="00A263AD">
        <w:rPr>
          <w:rFonts w:ascii="Times New Roman" w:hAnsi="Times New Roman"/>
          <w:color w:val="000000"/>
          <w:sz w:val="28"/>
          <w:szCs w:val="28"/>
          <w:u w:val="single"/>
        </w:rPr>
        <w:t>Задачи программы:</w:t>
      </w:r>
    </w:p>
    <w:p w:rsidR="005E3D3D" w:rsidRPr="00E373CF" w:rsidRDefault="005E3D3D" w:rsidP="00E373CF">
      <w:p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 xml:space="preserve"> Образовательные</w:t>
      </w:r>
    </w:p>
    <w:p w:rsidR="005E3D3D" w:rsidRPr="00E373CF" w:rsidRDefault="005E3D3D" w:rsidP="00E373CF">
      <w:pPr>
        <w:numPr>
          <w:ilvl w:val="0"/>
          <w:numId w:val="2"/>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поэтапное обучение техническим приемам игры и тактическим действиям, постепенный переход к их совершенствованию на базе роста физических и психических возможностей учащихся;</w:t>
      </w:r>
    </w:p>
    <w:p w:rsidR="005E3D3D" w:rsidRPr="00E373CF" w:rsidRDefault="005E3D3D" w:rsidP="00E373CF">
      <w:pPr>
        <w:numPr>
          <w:ilvl w:val="0"/>
          <w:numId w:val="2"/>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повышение игровой культуры на основе изучения правил игры в волейбол и игрового опыта</w:t>
      </w:r>
    </w:p>
    <w:p w:rsidR="005E3D3D" w:rsidRPr="00E373CF" w:rsidRDefault="005E3D3D" w:rsidP="00E373CF">
      <w:pPr>
        <w:numPr>
          <w:ilvl w:val="0"/>
          <w:numId w:val="2"/>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обучение практическим навыкам организации и судейства соревнований по волейболу;</w:t>
      </w:r>
    </w:p>
    <w:p w:rsidR="005E3D3D" w:rsidRPr="00E373CF" w:rsidRDefault="005E3D3D" w:rsidP="00E373CF">
      <w:p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Развивающие</w:t>
      </w:r>
    </w:p>
    <w:p w:rsidR="005E3D3D" w:rsidRPr="00E373CF" w:rsidRDefault="005E3D3D" w:rsidP="00E373CF">
      <w:pPr>
        <w:numPr>
          <w:ilvl w:val="0"/>
          <w:numId w:val="3"/>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развитие игрового мышления на основе расширения вариативности игровых приемов, взаимодействия партнеров;</w:t>
      </w:r>
    </w:p>
    <w:p w:rsidR="005E3D3D" w:rsidRPr="00E373CF" w:rsidRDefault="005E3D3D" w:rsidP="00E373CF">
      <w:pPr>
        <w:numPr>
          <w:ilvl w:val="0"/>
          <w:numId w:val="3"/>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развивать физические способности учащихся</w:t>
      </w:r>
    </w:p>
    <w:p w:rsidR="005E3D3D" w:rsidRPr="00E373CF" w:rsidRDefault="005E3D3D" w:rsidP="00E373CF">
      <w:p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Воспитательные</w:t>
      </w:r>
    </w:p>
    <w:p w:rsidR="005E3D3D" w:rsidRPr="00E373CF" w:rsidRDefault="005E3D3D" w:rsidP="00E373CF">
      <w:pPr>
        <w:numPr>
          <w:ilvl w:val="0"/>
          <w:numId w:val="4"/>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воспитание игровой дисциплины, самостоятельности, ответственности и инициативности в выборе и принятии решений;</w:t>
      </w:r>
    </w:p>
    <w:p w:rsidR="005E3D3D" w:rsidRPr="00E373CF" w:rsidRDefault="005E3D3D" w:rsidP="00E373CF">
      <w:pPr>
        <w:numPr>
          <w:ilvl w:val="0"/>
          <w:numId w:val="4"/>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формирование потребности в регулярных занятиях спортом, навыков самоконтроля, гигиенических навыков, воспитание трудолюбия, выдержки.</w:t>
      </w:r>
    </w:p>
    <w:p w:rsidR="005E3D3D" w:rsidRPr="00E373CF" w:rsidRDefault="005E3D3D" w:rsidP="00E373CF">
      <w:pPr>
        <w:numPr>
          <w:ilvl w:val="0"/>
          <w:numId w:val="4"/>
        </w:numPr>
        <w:shd w:val="clear" w:color="auto" w:fill="FFFFFF"/>
        <w:spacing w:after="150" w:line="240" w:lineRule="auto"/>
        <w:rPr>
          <w:rFonts w:ascii="Times New Roman" w:hAnsi="Times New Roman"/>
          <w:color w:val="000000"/>
          <w:sz w:val="28"/>
          <w:szCs w:val="28"/>
          <w:lang w:eastAsia="ru-RU"/>
        </w:rPr>
      </w:pPr>
      <w:r w:rsidRPr="00E373CF">
        <w:rPr>
          <w:rFonts w:ascii="Times New Roman" w:hAnsi="Times New Roman"/>
          <w:color w:val="000000"/>
          <w:sz w:val="28"/>
          <w:szCs w:val="28"/>
          <w:lang w:eastAsia="ru-RU"/>
        </w:rPr>
        <w:t>Воспитание волевых качеств.</w:t>
      </w:r>
    </w:p>
    <w:p w:rsidR="005E3D3D" w:rsidRPr="00E373CF" w:rsidRDefault="005E3D3D" w:rsidP="00A263AD">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E373CF">
        <w:rPr>
          <w:rFonts w:ascii="Times New Roman" w:hAnsi="Times New Roman"/>
          <w:color w:val="000000"/>
          <w:sz w:val="28"/>
          <w:szCs w:val="28"/>
          <w:lang w:eastAsia="ru-RU"/>
        </w:rPr>
        <w:t xml:space="preserve"> </w:t>
      </w:r>
    </w:p>
    <w:p w:rsidR="005E3D3D" w:rsidRPr="00A263AD" w:rsidRDefault="005E3D3D" w:rsidP="00A263AD">
      <w:pPr>
        <w:spacing w:after="0" w:line="240" w:lineRule="auto"/>
        <w:ind w:right="-340" w:firstLine="708"/>
        <w:contextualSpacing/>
        <w:jc w:val="both"/>
        <w:rPr>
          <w:rFonts w:ascii="Times New Roman" w:hAnsi="Times New Roman"/>
          <w:sz w:val="28"/>
          <w:szCs w:val="28"/>
          <w:lang w:eastAsia="ru-RU"/>
        </w:rPr>
      </w:pPr>
      <w:r w:rsidRPr="00A263AD">
        <w:rPr>
          <w:rFonts w:ascii="Times New Roman" w:hAnsi="Times New Roman"/>
          <w:sz w:val="28"/>
          <w:szCs w:val="28"/>
          <w:u w:val="single"/>
          <w:lang w:eastAsia="ru-RU"/>
        </w:rPr>
        <w:t>Ожидаемые результаты</w:t>
      </w:r>
      <w:r w:rsidRPr="00A263AD">
        <w:rPr>
          <w:rFonts w:ascii="Times New Roman" w:hAnsi="Times New Roman"/>
          <w:sz w:val="28"/>
          <w:szCs w:val="28"/>
          <w:lang w:eastAsia="ru-RU"/>
        </w:rPr>
        <w:t>:</w:t>
      </w:r>
    </w:p>
    <w:p w:rsidR="005E3D3D" w:rsidRDefault="005E3D3D" w:rsidP="00A263AD">
      <w:pPr>
        <w:spacing w:after="0" w:line="240" w:lineRule="auto"/>
        <w:ind w:firstLine="708"/>
        <w:contextualSpacing/>
        <w:jc w:val="both"/>
        <w:rPr>
          <w:rFonts w:ascii="Times New Roman" w:hAnsi="Times New Roman"/>
          <w:bCs/>
          <w:sz w:val="28"/>
          <w:szCs w:val="28"/>
          <w:u w:val="single"/>
          <w:lang w:eastAsia="ru-RU"/>
        </w:rPr>
      </w:pPr>
      <w:r w:rsidRPr="00A263AD">
        <w:rPr>
          <w:rFonts w:ascii="Times New Roman" w:hAnsi="Times New Roman"/>
          <w:bCs/>
          <w:sz w:val="28"/>
          <w:szCs w:val="28"/>
          <w:u w:val="single"/>
          <w:lang w:eastAsia="ru-RU"/>
        </w:rPr>
        <w:t>Предметные: результаты:</w:t>
      </w:r>
    </w:p>
    <w:p w:rsidR="005E3D3D" w:rsidRPr="009B2B81" w:rsidRDefault="005E3D3D" w:rsidP="009B2B81">
      <w:p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По окончании обучения программы по спортивно-оздоровительному направлению «Волейбол» обучающиеся</w:t>
      </w:r>
    </w:p>
    <w:p w:rsidR="005E3D3D" w:rsidRPr="009B2B81" w:rsidRDefault="005E3D3D" w:rsidP="009B2B81">
      <w:p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b/>
          <w:bCs/>
          <w:color w:val="000000"/>
          <w:sz w:val="28"/>
          <w:szCs w:val="28"/>
          <w:lang w:eastAsia="ru-RU"/>
        </w:rPr>
        <w:t>должны знать:</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технику безопасности на занятиях по волейболу;</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характеристику игры;</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гигиенические правила занятий физическими упражнениями;</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основные приёмы самоконтроля;</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особенности воздействия двигательной активности на организм человека;</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основы рационального питания;</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правила оказания первой помощи;</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способы сохранения и укрепление здоровья;</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основы развития познавательной сферы;</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свои права и права других людей;</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влияние здоровья на успешную учебную деятельность;</w:t>
      </w:r>
    </w:p>
    <w:p w:rsidR="005E3D3D" w:rsidRPr="009B2B81" w:rsidRDefault="005E3D3D" w:rsidP="009B2B81">
      <w:pPr>
        <w:numPr>
          <w:ilvl w:val="0"/>
          <w:numId w:val="5"/>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значение физических упражнений для сохранения и укрепления здоровья;</w:t>
      </w:r>
    </w:p>
    <w:p w:rsidR="005E3D3D" w:rsidRPr="009B2B81" w:rsidRDefault="005E3D3D" w:rsidP="009B2B81">
      <w:p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b/>
          <w:bCs/>
          <w:color w:val="000000"/>
          <w:sz w:val="28"/>
          <w:szCs w:val="28"/>
          <w:lang w:eastAsia="ru-RU"/>
        </w:rPr>
        <w:t>должны уметь:</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составлять индивидуальный режим дня и соблюдать его;</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выполнять физические упражнения для развития физических навыков;</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заботиться о своем здоровье;</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применять коммуникативные и презентационные навыки;</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оказывать первую медицинскую помощь при травмах;</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находить выход из стрессовых ситуаций;</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принимать разумные решения по поводу личного здоровья, а также сохранения и улучшения безопасной и здоровой среды обитания;</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адекватно оценивать своё поведение в жизненных ситуациях;</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отвечать за свои поступки;</w:t>
      </w:r>
    </w:p>
    <w:p w:rsidR="005E3D3D" w:rsidRPr="009B2B81" w:rsidRDefault="005E3D3D" w:rsidP="009B2B81">
      <w:pPr>
        <w:numPr>
          <w:ilvl w:val="0"/>
          <w:numId w:val="6"/>
        </w:numPr>
        <w:shd w:val="clear" w:color="auto" w:fill="FFFFFF"/>
        <w:spacing w:after="150" w:line="240" w:lineRule="auto"/>
        <w:rPr>
          <w:rFonts w:ascii="Times New Roman" w:hAnsi="Times New Roman"/>
          <w:color w:val="000000"/>
          <w:sz w:val="28"/>
          <w:szCs w:val="28"/>
          <w:lang w:eastAsia="ru-RU"/>
        </w:rPr>
      </w:pPr>
      <w:r w:rsidRPr="009B2B81">
        <w:rPr>
          <w:rFonts w:ascii="Times New Roman" w:hAnsi="Times New Roman"/>
          <w:color w:val="000000"/>
          <w:sz w:val="28"/>
          <w:szCs w:val="28"/>
          <w:lang w:eastAsia="ru-RU"/>
        </w:rPr>
        <w:t>отстаивать свою нравственную позицию в ситуации выбора.</w:t>
      </w:r>
    </w:p>
    <w:p w:rsidR="005E3D3D" w:rsidRPr="009B2B81" w:rsidRDefault="005E3D3D" w:rsidP="009B2B81">
      <w:pPr>
        <w:shd w:val="clear" w:color="auto" w:fill="FFFFFF"/>
        <w:spacing w:after="150" w:line="240" w:lineRule="auto"/>
        <w:jc w:val="center"/>
        <w:rPr>
          <w:rFonts w:ascii="Times New Roman" w:hAnsi="Times New Roman"/>
          <w:color w:val="000000"/>
          <w:sz w:val="28"/>
          <w:szCs w:val="28"/>
          <w:lang w:eastAsia="ru-RU"/>
        </w:rPr>
      </w:pPr>
    </w:p>
    <w:p w:rsidR="005E3D3D" w:rsidRPr="009B2B81" w:rsidRDefault="005E3D3D" w:rsidP="00A263AD">
      <w:pPr>
        <w:spacing w:after="0" w:line="240" w:lineRule="auto"/>
        <w:ind w:firstLine="708"/>
        <w:contextualSpacing/>
        <w:jc w:val="both"/>
        <w:rPr>
          <w:rFonts w:ascii="Times New Roman" w:hAnsi="Times New Roman"/>
          <w:bCs/>
          <w:i/>
          <w:sz w:val="28"/>
          <w:szCs w:val="28"/>
          <w:u w:val="single"/>
          <w:lang w:eastAsia="ru-RU"/>
        </w:rPr>
      </w:pPr>
    </w:p>
    <w:p w:rsidR="005E3D3D" w:rsidRPr="00A263AD" w:rsidRDefault="005E3D3D" w:rsidP="00A263AD">
      <w:pPr>
        <w:shd w:val="clear" w:color="auto" w:fill="FFFFFF"/>
        <w:spacing w:after="0" w:line="240" w:lineRule="auto"/>
        <w:ind w:firstLine="708"/>
        <w:jc w:val="both"/>
        <w:rPr>
          <w:rFonts w:ascii="Times New Roman" w:hAnsi="Times New Roman"/>
          <w:sz w:val="28"/>
          <w:szCs w:val="28"/>
          <w:u w:val="single"/>
          <w:lang w:eastAsia="ru-RU"/>
        </w:rPr>
      </w:pPr>
      <w:r w:rsidRPr="00A263AD">
        <w:rPr>
          <w:rFonts w:ascii="Times New Roman" w:hAnsi="Times New Roman"/>
          <w:sz w:val="28"/>
          <w:szCs w:val="28"/>
          <w:u w:val="single"/>
          <w:lang w:eastAsia="ru-RU"/>
        </w:rPr>
        <w:t>Метапредметные результаты:</w:t>
      </w:r>
    </w:p>
    <w:p w:rsidR="005E3D3D" w:rsidRPr="00A263AD" w:rsidRDefault="005E3D3D" w:rsidP="00A263AD">
      <w:pPr>
        <w:shd w:val="clear" w:color="auto" w:fill="FFFFFF"/>
        <w:spacing w:after="0" w:line="240" w:lineRule="auto"/>
        <w:ind w:firstLine="708"/>
        <w:jc w:val="both"/>
        <w:rPr>
          <w:rFonts w:ascii="Times New Roman" w:hAnsi="Times New Roman"/>
          <w:sz w:val="28"/>
          <w:szCs w:val="28"/>
          <w:u w:val="single"/>
          <w:lang w:eastAsia="ru-RU"/>
        </w:rPr>
      </w:pPr>
      <w:r w:rsidRPr="00A263AD">
        <w:rPr>
          <w:rFonts w:ascii="Times New Roman" w:hAnsi="Times New Roman"/>
          <w:sz w:val="28"/>
          <w:szCs w:val="28"/>
          <w:u w:val="single"/>
          <w:lang w:eastAsia="ru-RU"/>
        </w:rPr>
        <w:t>Регулятивные УУД:</w:t>
      </w:r>
    </w:p>
    <w:p w:rsidR="005E3D3D" w:rsidRPr="00A263AD" w:rsidRDefault="005E3D3D" w:rsidP="00A263AD">
      <w:pPr>
        <w:shd w:val="clear" w:color="auto" w:fill="FFFFFF"/>
        <w:spacing w:after="0" w:line="240" w:lineRule="auto"/>
        <w:ind w:firstLine="708"/>
        <w:jc w:val="both"/>
        <w:rPr>
          <w:rFonts w:ascii="Times New Roman" w:hAnsi="Times New Roman"/>
          <w:i/>
          <w:sz w:val="28"/>
          <w:szCs w:val="28"/>
          <w:lang w:eastAsia="ru-RU"/>
        </w:rPr>
      </w:pPr>
      <w:r w:rsidRPr="00A263AD">
        <w:rPr>
          <w:rFonts w:ascii="Times New Roman" w:hAnsi="Times New Roman"/>
          <w:i/>
          <w:sz w:val="28"/>
          <w:szCs w:val="28"/>
          <w:lang w:eastAsia="ru-RU"/>
        </w:rPr>
        <w:t>будут сформированы</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 убеждения в необходимости безопасного и здорового образа жизни;</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 навыки применения правила безопасн</w:t>
      </w:r>
      <w:r>
        <w:rPr>
          <w:rFonts w:ascii="Times New Roman" w:hAnsi="Times New Roman"/>
          <w:sz w:val="28"/>
          <w:szCs w:val="28"/>
          <w:lang w:eastAsia="ru-RU"/>
        </w:rPr>
        <w:t>ости</w:t>
      </w:r>
      <w:r w:rsidRPr="00A263AD">
        <w:rPr>
          <w:rFonts w:ascii="Times New Roman" w:hAnsi="Times New Roman"/>
          <w:sz w:val="28"/>
          <w:szCs w:val="28"/>
          <w:lang w:eastAsia="ru-RU"/>
        </w:rPr>
        <w:t xml:space="preserve"> в различных ситуациях;</w:t>
      </w:r>
    </w:p>
    <w:p w:rsidR="005E3D3D" w:rsidRPr="00A263AD" w:rsidRDefault="005E3D3D" w:rsidP="00A263AD">
      <w:pPr>
        <w:shd w:val="clear" w:color="auto" w:fill="FFFFFF"/>
        <w:spacing w:after="0" w:line="240" w:lineRule="auto"/>
        <w:ind w:firstLine="708"/>
        <w:jc w:val="both"/>
        <w:rPr>
          <w:rFonts w:ascii="Times New Roman" w:hAnsi="Times New Roman"/>
          <w:i/>
          <w:sz w:val="28"/>
          <w:szCs w:val="28"/>
          <w:lang w:eastAsia="ru-RU"/>
        </w:rPr>
      </w:pPr>
      <w:r w:rsidRPr="00A263AD">
        <w:rPr>
          <w:rFonts w:ascii="Times New Roman" w:hAnsi="Times New Roman"/>
          <w:i/>
          <w:sz w:val="28"/>
          <w:szCs w:val="28"/>
          <w:lang w:eastAsia="ru-RU"/>
        </w:rPr>
        <w:t>будут уметь</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готовить место и инвентарь для занятий</w:t>
      </w:r>
      <w:r w:rsidRPr="00A263AD">
        <w:rPr>
          <w:rFonts w:ascii="Times New Roman" w:hAnsi="Times New Roman"/>
          <w:sz w:val="28"/>
          <w:szCs w:val="28"/>
          <w:lang w:eastAsia="ru-RU"/>
        </w:rPr>
        <w:t>;</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5E3D3D" w:rsidRPr="00A263AD" w:rsidRDefault="005E3D3D" w:rsidP="00A263AD">
      <w:pPr>
        <w:shd w:val="clear" w:color="auto" w:fill="FFFFFF"/>
        <w:spacing w:after="0" w:line="240" w:lineRule="auto"/>
        <w:ind w:firstLine="708"/>
        <w:jc w:val="both"/>
        <w:rPr>
          <w:rFonts w:ascii="Times New Roman" w:hAnsi="Times New Roman"/>
          <w:sz w:val="28"/>
          <w:szCs w:val="28"/>
          <w:u w:val="single"/>
          <w:lang w:eastAsia="ru-RU"/>
        </w:rPr>
      </w:pPr>
      <w:r w:rsidRPr="00A263AD">
        <w:rPr>
          <w:rFonts w:ascii="Times New Roman" w:hAnsi="Times New Roman"/>
          <w:sz w:val="28"/>
          <w:szCs w:val="28"/>
          <w:u w:val="single"/>
          <w:lang w:eastAsia="ru-RU"/>
        </w:rPr>
        <w:t>Познавательные УУД:</w:t>
      </w:r>
    </w:p>
    <w:p w:rsidR="005E3D3D" w:rsidRPr="00A263AD" w:rsidRDefault="005E3D3D" w:rsidP="00A263AD">
      <w:pPr>
        <w:shd w:val="clear" w:color="auto" w:fill="FFFFFF"/>
        <w:spacing w:after="0" w:line="240" w:lineRule="auto"/>
        <w:ind w:firstLine="708"/>
        <w:jc w:val="both"/>
        <w:rPr>
          <w:rFonts w:ascii="Times New Roman" w:hAnsi="Times New Roman"/>
          <w:i/>
          <w:sz w:val="28"/>
          <w:szCs w:val="28"/>
          <w:lang w:eastAsia="ru-RU"/>
        </w:rPr>
      </w:pPr>
      <w:r w:rsidRPr="00A263AD">
        <w:rPr>
          <w:rFonts w:ascii="Times New Roman" w:hAnsi="Times New Roman"/>
          <w:i/>
          <w:sz w:val="28"/>
          <w:szCs w:val="28"/>
          <w:lang w:eastAsia="ru-RU"/>
        </w:rPr>
        <w:t>будут уметь</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-ориентироваться в своей системе знаний: отличать новое от уже известного с помощью учителя;</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 xml:space="preserve"> -добывать новые знания: находить ответы на вопросы, используя литературу, свой жизненный опыт и информацию, полученную на занятиях;</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-перерабатывать полученную информацию: делать выводы в результате совместной работы в парах, группах.</w:t>
      </w:r>
    </w:p>
    <w:p w:rsidR="005E3D3D" w:rsidRPr="00A263AD" w:rsidRDefault="005E3D3D" w:rsidP="00A263AD">
      <w:pPr>
        <w:shd w:val="clear" w:color="auto" w:fill="FFFFFF"/>
        <w:spacing w:after="0" w:line="240" w:lineRule="auto"/>
        <w:ind w:firstLine="708"/>
        <w:jc w:val="both"/>
        <w:rPr>
          <w:rFonts w:ascii="Times New Roman" w:hAnsi="Times New Roman"/>
          <w:sz w:val="28"/>
          <w:szCs w:val="28"/>
          <w:u w:val="single"/>
          <w:lang w:eastAsia="ru-RU"/>
        </w:rPr>
      </w:pPr>
      <w:r w:rsidRPr="00A263AD">
        <w:rPr>
          <w:rFonts w:ascii="Times New Roman" w:hAnsi="Times New Roman"/>
          <w:sz w:val="28"/>
          <w:szCs w:val="28"/>
          <w:u w:val="single"/>
          <w:lang w:eastAsia="ru-RU"/>
        </w:rPr>
        <w:t>Коммуникативные УУД:</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lang w:eastAsia="ru-RU"/>
        </w:rPr>
        <w:t>- выполнять различные роли в группе (лидера, исполнителя, критика);</w:t>
      </w:r>
    </w:p>
    <w:p w:rsidR="005E3D3D" w:rsidRPr="00A263AD" w:rsidRDefault="005E3D3D" w:rsidP="00A263AD">
      <w:pPr>
        <w:shd w:val="clear" w:color="auto" w:fill="FFFFFF"/>
        <w:spacing w:after="0" w:line="240" w:lineRule="auto"/>
        <w:ind w:firstLine="708"/>
        <w:jc w:val="both"/>
        <w:rPr>
          <w:rFonts w:ascii="Times New Roman" w:hAnsi="Times New Roman"/>
          <w:sz w:val="28"/>
          <w:szCs w:val="28"/>
          <w:lang w:eastAsia="ru-RU"/>
        </w:rPr>
      </w:pPr>
      <w:r w:rsidRPr="00A263AD">
        <w:rPr>
          <w:rFonts w:ascii="Times New Roman" w:hAnsi="Times New Roman"/>
          <w:i/>
          <w:sz w:val="28"/>
          <w:szCs w:val="28"/>
          <w:lang w:eastAsia="ru-RU"/>
        </w:rPr>
        <w:t>- проявлять</w:t>
      </w:r>
      <w:r w:rsidRPr="00A263AD">
        <w:rPr>
          <w:rFonts w:ascii="Times New Roman" w:hAnsi="Times New Roman"/>
          <w:sz w:val="28"/>
          <w:szCs w:val="28"/>
          <w:lang w:eastAsia="ru-RU"/>
        </w:rPr>
        <w:t xml:space="preserve"> уважение и готовность выполнять совместно установленные договоренности и правила (как со сверстниками, так и со взрослыми).</w:t>
      </w:r>
    </w:p>
    <w:p w:rsidR="005E3D3D" w:rsidRPr="00A263AD" w:rsidRDefault="005E3D3D" w:rsidP="00A263AD">
      <w:pPr>
        <w:autoSpaceDE w:val="0"/>
        <w:autoSpaceDN w:val="0"/>
        <w:adjustRightInd w:val="0"/>
        <w:spacing w:after="0" w:line="240" w:lineRule="auto"/>
        <w:ind w:firstLine="708"/>
        <w:jc w:val="both"/>
        <w:rPr>
          <w:rFonts w:ascii="Times New Roman" w:hAnsi="Times New Roman"/>
          <w:bCs/>
          <w:sz w:val="28"/>
          <w:szCs w:val="28"/>
          <w:u w:val="single"/>
          <w:lang w:eastAsia="ru-RU"/>
        </w:rPr>
      </w:pPr>
      <w:r w:rsidRPr="00A263AD">
        <w:rPr>
          <w:rFonts w:ascii="Times New Roman" w:hAnsi="Times New Roman"/>
          <w:bCs/>
          <w:sz w:val="28"/>
          <w:szCs w:val="28"/>
          <w:u w:val="single"/>
          <w:lang w:eastAsia="ru-RU"/>
        </w:rPr>
        <w:t>Личностные результаты.</w:t>
      </w:r>
    </w:p>
    <w:p w:rsidR="005E3D3D" w:rsidRPr="00A263AD" w:rsidRDefault="005E3D3D" w:rsidP="00A263AD">
      <w:pPr>
        <w:autoSpaceDE w:val="0"/>
        <w:autoSpaceDN w:val="0"/>
        <w:adjustRightInd w:val="0"/>
        <w:spacing w:after="0" w:line="240" w:lineRule="auto"/>
        <w:ind w:firstLine="708"/>
        <w:jc w:val="both"/>
        <w:rPr>
          <w:rFonts w:ascii="Times New Roman" w:hAnsi="Times New Roman"/>
          <w:i/>
          <w:iCs/>
          <w:sz w:val="28"/>
          <w:szCs w:val="28"/>
          <w:lang w:eastAsia="ru-RU"/>
        </w:rPr>
      </w:pPr>
      <w:r w:rsidRPr="00A263AD">
        <w:rPr>
          <w:rFonts w:ascii="Times New Roman" w:hAnsi="Times New Roman"/>
          <w:i/>
          <w:iCs/>
          <w:sz w:val="28"/>
          <w:szCs w:val="28"/>
          <w:lang w:eastAsia="ru-RU"/>
        </w:rPr>
        <w:t xml:space="preserve"> будут сформированы: </w:t>
      </w:r>
      <w:r w:rsidRPr="00A263AD">
        <w:rPr>
          <w:rFonts w:ascii="Times New Roman" w:hAnsi="Times New Roman"/>
          <w:iCs/>
          <w:sz w:val="28"/>
          <w:szCs w:val="28"/>
          <w:lang w:eastAsia="ru-RU"/>
        </w:rPr>
        <w:t>морально-волевые и нравственные качества</w:t>
      </w:r>
      <w:r w:rsidRPr="00A263AD">
        <w:rPr>
          <w:rFonts w:ascii="Times New Roman" w:hAnsi="Times New Roman"/>
          <w:i/>
          <w:iCs/>
          <w:sz w:val="28"/>
          <w:szCs w:val="28"/>
          <w:lang w:eastAsia="ru-RU"/>
        </w:rPr>
        <w:t xml:space="preserve">; </w:t>
      </w:r>
    </w:p>
    <w:p w:rsidR="005E3D3D" w:rsidRPr="00A263AD" w:rsidRDefault="005E3D3D" w:rsidP="00A263AD">
      <w:pPr>
        <w:spacing w:after="0" w:line="240" w:lineRule="auto"/>
        <w:ind w:firstLine="708"/>
        <w:jc w:val="both"/>
        <w:rPr>
          <w:rFonts w:ascii="Times New Roman" w:hAnsi="Times New Roman"/>
          <w:sz w:val="28"/>
          <w:szCs w:val="28"/>
          <w:lang w:eastAsia="ru-RU"/>
        </w:rPr>
      </w:pPr>
      <w:r w:rsidRPr="00A263AD">
        <w:rPr>
          <w:rFonts w:ascii="Times New Roman" w:hAnsi="Times New Roman"/>
          <w:i/>
          <w:iCs/>
          <w:sz w:val="28"/>
          <w:szCs w:val="28"/>
          <w:lang w:eastAsia="ru-RU"/>
        </w:rPr>
        <w:t xml:space="preserve"> </w:t>
      </w:r>
      <w:r w:rsidRPr="00A263AD">
        <w:rPr>
          <w:rFonts w:ascii="Times New Roman" w:hAnsi="Times New Roman"/>
          <w:iCs/>
          <w:sz w:val="28"/>
          <w:szCs w:val="28"/>
          <w:lang w:eastAsia="ru-RU"/>
        </w:rPr>
        <w:t>активная жизненная позиция.</w:t>
      </w:r>
    </w:p>
    <w:p w:rsidR="005E3D3D" w:rsidRPr="00A263AD" w:rsidRDefault="005E3D3D" w:rsidP="00A263AD">
      <w:pPr>
        <w:autoSpaceDE w:val="0"/>
        <w:autoSpaceDN w:val="0"/>
        <w:adjustRightInd w:val="0"/>
        <w:spacing w:after="0" w:line="240" w:lineRule="auto"/>
        <w:ind w:firstLine="708"/>
        <w:jc w:val="both"/>
        <w:rPr>
          <w:rFonts w:ascii="Times New Roman" w:hAnsi="Times New Roman"/>
          <w:i/>
          <w:iCs/>
          <w:sz w:val="28"/>
          <w:szCs w:val="28"/>
          <w:lang w:eastAsia="ru-RU"/>
        </w:rPr>
      </w:pPr>
      <w:r w:rsidRPr="00A263AD">
        <w:rPr>
          <w:rFonts w:ascii="Times New Roman" w:hAnsi="Times New Roman"/>
          <w:i/>
          <w:iCs/>
          <w:sz w:val="28"/>
          <w:szCs w:val="28"/>
          <w:lang w:eastAsia="ru-RU"/>
        </w:rPr>
        <w:t>По окончании обучения обучающиеся будут стремиться:</w:t>
      </w:r>
      <w:r w:rsidRPr="00A263AD">
        <w:rPr>
          <w:rFonts w:ascii="Times New Roman" w:hAnsi="Times New Roman"/>
          <w:i/>
          <w:sz w:val="28"/>
          <w:szCs w:val="28"/>
          <w:lang w:eastAsia="ru-RU"/>
        </w:rPr>
        <w:t xml:space="preserve"> </w:t>
      </w:r>
    </w:p>
    <w:p w:rsidR="005E3D3D" w:rsidRPr="00A263AD" w:rsidRDefault="005E3D3D" w:rsidP="00A263AD">
      <w:pPr>
        <w:spacing w:after="0" w:line="240" w:lineRule="auto"/>
        <w:ind w:left="708"/>
        <w:rPr>
          <w:rFonts w:ascii="Times New Roman" w:hAnsi="Times New Roman"/>
          <w:sz w:val="28"/>
          <w:szCs w:val="28"/>
          <w:shd w:val="clear" w:color="auto" w:fill="FFFFFF"/>
          <w:lang w:eastAsia="ru-RU"/>
        </w:rPr>
      </w:pPr>
      <w:r w:rsidRPr="00A263AD">
        <w:rPr>
          <w:rFonts w:ascii="Times New Roman" w:hAnsi="Times New Roman"/>
          <w:i/>
          <w:sz w:val="28"/>
          <w:szCs w:val="28"/>
          <w:lang w:eastAsia="ru-RU"/>
        </w:rPr>
        <w:t xml:space="preserve">- </w:t>
      </w:r>
      <w:r w:rsidRPr="00A263AD">
        <w:rPr>
          <w:rFonts w:ascii="Times New Roman" w:hAnsi="Times New Roman"/>
          <w:sz w:val="28"/>
          <w:szCs w:val="28"/>
          <w:shd w:val="clear" w:color="auto" w:fill="FFFFFF"/>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r w:rsidRPr="00A263AD">
        <w:rPr>
          <w:rFonts w:ascii="Times New Roman" w:hAnsi="Times New Roman"/>
          <w:sz w:val="28"/>
          <w:szCs w:val="28"/>
          <w:lang w:eastAsia="ru-RU"/>
        </w:rPr>
        <w:br/>
      </w:r>
      <w:r w:rsidRPr="00A263AD">
        <w:rPr>
          <w:rFonts w:ascii="Times New Roman" w:hAnsi="Times New Roman"/>
          <w:sz w:val="28"/>
          <w:szCs w:val="28"/>
          <w:shd w:val="clear" w:color="auto" w:fill="FFFFFF"/>
          <w:lang w:eastAsia="ru-RU"/>
        </w:rPr>
        <w:t>- проявлять положительные качества личности и управлять своими эмоциями в</w:t>
      </w:r>
      <w:r w:rsidRPr="00A263AD">
        <w:rPr>
          <w:rFonts w:ascii="Times New Roman" w:hAnsi="Times New Roman"/>
          <w:sz w:val="28"/>
          <w:szCs w:val="28"/>
          <w:lang w:eastAsia="ru-RU"/>
        </w:rPr>
        <w:t xml:space="preserve"> </w:t>
      </w:r>
      <w:r w:rsidRPr="00A263AD">
        <w:rPr>
          <w:rFonts w:ascii="Times New Roman" w:hAnsi="Times New Roman"/>
          <w:sz w:val="28"/>
          <w:szCs w:val="28"/>
          <w:shd w:val="clear" w:color="auto" w:fill="FFFFFF"/>
          <w:lang w:eastAsia="ru-RU"/>
        </w:rPr>
        <w:t>различных (нестандартных) ситуациях и условиях;</w:t>
      </w:r>
      <w:r w:rsidRPr="00A263AD">
        <w:rPr>
          <w:rFonts w:ascii="Times New Roman" w:hAnsi="Times New Roman"/>
          <w:sz w:val="28"/>
          <w:szCs w:val="28"/>
          <w:lang w:eastAsia="ru-RU"/>
        </w:rPr>
        <w:br/>
      </w:r>
      <w:r w:rsidRPr="00A263AD">
        <w:rPr>
          <w:rFonts w:ascii="Times New Roman" w:hAnsi="Times New Roman"/>
          <w:sz w:val="28"/>
          <w:szCs w:val="28"/>
          <w:shd w:val="clear" w:color="auto" w:fill="FFFFFF"/>
          <w:lang w:eastAsia="ru-RU"/>
        </w:rPr>
        <w:t>- проявлять дисциплинированность, трудолюбие и упорство в достижении</w:t>
      </w:r>
      <w:r w:rsidRPr="00A263AD">
        <w:rPr>
          <w:rFonts w:ascii="Times New Roman" w:hAnsi="Times New Roman"/>
          <w:sz w:val="28"/>
          <w:szCs w:val="28"/>
          <w:lang w:eastAsia="ru-RU"/>
        </w:rPr>
        <w:t xml:space="preserve"> </w:t>
      </w:r>
      <w:r w:rsidRPr="00A263AD">
        <w:rPr>
          <w:rFonts w:ascii="Times New Roman" w:hAnsi="Times New Roman"/>
          <w:sz w:val="28"/>
          <w:szCs w:val="28"/>
          <w:shd w:val="clear" w:color="auto" w:fill="FFFFFF"/>
          <w:lang w:eastAsia="ru-RU"/>
        </w:rPr>
        <w:t>поставленных целей;</w:t>
      </w:r>
      <w:r w:rsidRPr="00A263AD">
        <w:rPr>
          <w:rFonts w:ascii="Times New Roman" w:hAnsi="Times New Roman"/>
          <w:sz w:val="28"/>
          <w:szCs w:val="28"/>
          <w:lang w:eastAsia="ru-RU"/>
        </w:rPr>
        <w:br/>
      </w:r>
      <w:r w:rsidRPr="00A263AD">
        <w:rPr>
          <w:rFonts w:ascii="Times New Roman" w:hAnsi="Times New Roman"/>
          <w:sz w:val="28"/>
          <w:szCs w:val="28"/>
          <w:shd w:val="clear" w:color="auto" w:fill="FFFFFF"/>
          <w:lang w:eastAsia="ru-RU"/>
        </w:rPr>
        <w:t>- оказывать бескорыстную помощь своим сверстникам, находить с ними общий язык и</w:t>
      </w:r>
      <w:r w:rsidRPr="00A263AD">
        <w:rPr>
          <w:rFonts w:ascii="Times New Roman" w:hAnsi="Times New Roman"/>
          <w:sz w:val="28"/>
          <w:szCs w:val="28"/>
          <w:lang w:eastAsia="ru-RU"/>
        </w:rPr>
        <w:t xml:space="preserve"> </w:t>
      </w:r>
      <w:r w:rsidRPr="00A263AD">
        <w:rPr>
          <w:rFonts w:ascii="Times New Roman" w:hAnsi="Times New Roman"/>
          <w:sz w:val="28"/>
          <w:szCs w:val="28"/>
          <w:shd w:val="clear" w:color="auto" w:fill="FFFFFF"/>
          <w:lang w:eastAsia="ru-RU"/>
        </w:rPr>
        <w:t xml:space="preserve">общие интересы; </w:t>
      </w:r>
    </w:p>
    <w:p w:rsidR="005E3D3D" w:rsidRPr="00A263AD" w:rsidRDefault="005E3D3D" w:rsidP="00A263AD">
      <w:pPr>
        <w:spacing w:after="0" w:line="240" w:lineRule="auto"/>
        <w:ind w:firstLine="708"/>
        <w:jc w:val="both"/>
        <w:rPr>
          <w:rFonts w:ascii="Times New Roman" w:hAnsi="Times New Roman"/>
          <w:sz w:val="28"/>
          <w:szCs w:val="28"/>
          <w:lang w:eastAsia="ru-RU"/>
        </w:rPr>
      </w:pPr>
      <w:r w:rsidRPr="00A263AD">
        <w:rPr>
          <w:rFonts w:ascii="Times New Roman" w:hAnsi="Times New Roman"/>
          <w:sz w:val="28"/>
          <w:szCs w:val="28"/>
          <w:shd w:val="clear" w:color="auto" w:fill="FFFFFF"/>
          <w:lang w:eastAsia="ru-RU"/>
        </w:rPr>
        <w:t xml:space="preserve">- </w:t>
      </w:r>
      <w:r w:rsidRPr="00A263AD">
        <w:rPr>
          <w:rFonts w:ascii="Times New Roman" w:hAnsi="Times New Roman"/>
          <w:sz w:val="28"/>
          <w:szCs w:val="28"/>
          <w:lang w:eastAsia="ru-RU"/>
        </w:rPr>
        <w:t>принимать активное участие в проведении шко</w:t>
      </w:r>
      <w:r>
        <w:rPr>
          <w:rFonts w:ascii="Times New Roman" w:hAnsi="Times New Roman"/>
          <w:sz w:val="28"/>
          <w:szCs w:val="28"/>
          <w:lang w:eastAsia="ru-RU"/>
        </w:rPr>
        <w:t>льных и районных соревнований по волейболу</w:t>
      </w:r>
      <w:r w:rsidRPr="00A263AD">
        <w:rPr>
          <w:rFonts w:ascii="Times New Roman" w:hAnsi="Times New Roman"/>
          <w:sz w:val="28"/>
          <w:szCs w:val="28"/>
          <w:lang w:eastAsia="ru-RU"/>
        </w:rPr>
        <w:t>.</w:t>
      </w:r>
    </w:p>
    <w:p w:rsidR="005E3D3D" w:rsidRDefault="005E3D3D" w:rsidP="002F3420">
      <w:pPr>
        <w:shd w:val="clear" w:color="auto" w:fill="FFFFFF"/>
        <w:spacing w:after="150" w:line="240" w:lineRule="auto"/>
        <w:rPr>
          <w:rFonts w:ascii="Arial" w:hAnsi="Arial" w:cs="Arial"/>
          <w:color w:val="000000"/>
          <w:sz w:val="21"/>
          <w:szCs w:val="21"/>
          <w:lang w:eastAsia="ru-RU"/>
        </w:rPr>
      </w:pPr>
    </w:p>
    <w:p w:rsidR="005E3D3D" w:rsidRDefault="005E3D3D" w:rsidP="002F3420">
      <w:pPr>
        <w:shd w:val="clear" w:color="auto" w:fill="FFFFFF"/>
        <w:spacing w:after="150" w:line="240" w:lineRule="auto"/>
        <w:rPr>
          <w:rFonts w:ascii="Arial" w:hAnsi="Arial" w:cs="Arial"/>
          <w:color w:val="000000"/>
          <w:sz w:val="21"/>
          <w:szCs w:val="21"/>
          <w:lang w:eastAsia="ru-RU"/>
        </w:rPr>
      </w:pPr>
    </w:p>
    <w:p w:rsidR="005E3D3D" w:rsidRDefault="005E3D3D" w:rsidP="002F3420">
      <w:pPr>
        <w:shd w:val="clear" w:color="auto" w:fill="FFFFFF"/>
        <w:spacing w:after="150" w:line="240" w:lineRule="auto"/>
        <w:rPr>
          <w:rFonts w:ascii="Arial" w:hAnsi="Arial" w:cs="Arial"/>
          <w:color w:val="000000"/>
          <w:sz w:val="21"/>
          <w:szCs w:val="21"/>
          <w:lang w:eastAsia="ru-RU"/>
        </w:rPr>
      </w:pPr>
    </w:p>
    <w:p w:rsidR="005E3D3D" w:rsidRDefault="005E3D3D" w:rsidP="008170BA">
      <w:pPr>
        <w:shd w:val="clear" w:color="auto" w:fill="FFFFFF"/>
        <w:spacing w:after="150" w:line="240" w:lineRule="auto"/>
        <w:rPr>
          <w:rFonts w:ascii="Arial" w:hAnsi="Arial" w:cs="Arial"/>
          <w:color w:val="000000"/>
          <w:sz w:val="21"/>
          <w:szCs w:val="21"/>
          <w:lang w:eastAsia="ru-RU"/>
        </w:rPr>
      </w:pPr>
    </w:p>
    <w:p w:rsidR="005E3D3D" w:rsidRPr="002F3420" w:rsidRDefault="005E3D3D" w:rsidP="008170BA">
      <w:pPr>
        <w:shd w:val="clear" w:color="auto" w:fill="FFFFFF"/>
        <w:spacing w:after="150" w:line="240" w:lineRule="auto"/>
        <w:rPr>
          <w:rFonts w:ascii="Arial" w:hAnsi="Arial" w:cs="Arial"/>
          <w:color w:val="000000"/>
          <w:sz w:val="21"/>
          <w:szCs w:val="21"/>
          <w:lang w:eastAsia="ru-RU"/>
        </w:rPr>
      </w:pPr>
    </w:p>
    <w:p w:rsidR="005E3D3D" w:rsidRPr="002F3420" w:rsidRDefault="005E3D3D" w:rsidP="008170BA">
      <w:pPr>
        <w:shd w:val="clear" w:color="auto" w:fill="FFFFFF"/>
        <w:spacing w:after="150" w:line="240" w:lineRule="auto"/>
        <w:jc w:val="center"/>
        <w:rPr>
          <w:rFonts w:ascii="Arial" w:hAnsi="Arial" w:cs="Arial"/>
          <w:color w:val="000000"/>
          <w:sz w:val="21"/>
          <w:szCs w:val="21"/>
          <w:lang w:eastAsia="ru-RU"/>
        </w:rPr>
      </w:pPr>
      <w:r w:rsidRPr="002F3420">
        <w:rPr>
          <w:rFonts w:ascii="Arial" w:hAnsi="Arial" w:cs="Arial"/>
          <w:color w:val="000000"/>
          <w:sz w:val="21"/>
          <w:szCs w:val="21"/>
          <w:lang w:eastAsia="ru-RU"/>
        </w:rPr>
        <w:br/>
      </w:r>
    </w:p>
    <w:p w:rsidR="005E3D3D" w:rsidRPr="00445ABE" w:rsidRDefault="005E3D3D" w:rsidP="00283ABF">
      <w:pPr>
        <w:pStyle w:val="Heading2"/>
        <w:rPr>
          <w:rFonts w:ascii="Times New Roman" w:hAnsi="Times New Roman" w:cs="Times New Roman"/>
          <w:i w:val="0"/>
        </w:rPr>
      </w:pPr>
      <w:r>
        <w:rPr>
          <w:rFonts w:ascii="Times New Roman" w:hAnsi="Times New Roman" w:cs="Times New Roman"/>
          <w:i w:val="0"/>
        </w:rPr>
        <w:t xml:space="preserve">                                             </w:t>
      </w:r>
      <w:r w:rsidRPr="00445ABE">
        <w:rPr>
          <w:rFonts w:ascii="Times New Roman" w:hAnsi="Times New Roman" w:cs="Times New Roman"/>
          <w:i w:val="0"/>
        </w:rPr>
        <w:t>УЧЕБНЫЙ ПЛАН</w:t>
      </w:r>
    </w:p>
    <w:tbl>
      <w:tblPr>
        <w:tblpPr w:leftFromText="180" w:rightFromText="180" w:vertAnchor="text" w:horzAnchor="page" w:tblpX="576" w:tblpY="271"/>
        <w:tblW w:w="10498" w:type="dxa"/>
        <w:tblCellMar>
          <w:top w:w="105" w:type="dxa"/>
          <w:left w:w="105" w:type="dxa"/>
          <w:bottom w:w="105" w:type="dxa"/>
          <w:right w:w="105" w:type="dxa"/>
        </w:tblCellMar>
        <w:tblLook w:val="00A0"/>
      </w:tblPr>
      <w:tblGrid>
        <w:gridCol w:w="932"/>
        <w:gridCol w:w="3110"/>
        <w:gridCol w:w="1002"/>
        <w:gridCol w:w="2512"/>
        <w:gridCol w:w="2942"/>
      </w:tblGrid>
      <w:tr w:rsidR="005E3D3D" w:rsidRPr="005E114C" w:rsidTr="00283ABF">
        <w:trPr>
          <w:trHeight w:val="486"/>
        </w:trPr>
        <w:tc>
          <w:tcPr>
            <w:tcW w:w="93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8170BA" w:rsidRDefault="005E3D3D" w:rsidP="008170BA">
            <w:pPr>
              <w:spacing w:after="150" w:line="240" w:lineRule="auto"/>
              <w:rPr>
                <w:rFonts w:ascii="Times New Roman" w:hAnsi="Times New Roman"/>
                <w:color w:val="000000"/>
                <w:sz w:val="28"/>
                <w:szCs w:val="28"/>
                <w:lang w:eastAsia="ru-RU"/>
              </w:rPr>
            </w:pPr>
            <w:r w:rsidRPr="008170BA">
              <w:rPr>
                <w:rFonts w:ascii="Times New Roman" w:hAnsi="Times New Roman"/>
                <w:color w:val="000000"/>
                <w:sz w:val="28"/>
                <w:szCs w:val="28"/>
                <w:lang w:eastAsia="ru-RU"/>
              </w:rPr>
              <w:t>№ </w:t>
            </w:r>
            <w:r w:rsidRPr="008170BA">
              <w:rPr>
                <w:rFonts w:ascii="Times New Roman" w:hAnsi="Times New Roman"/>
                <w:b/>
                <w:bCs/>
                <w:color w:val="000000"/>
                <w:sz w:val="28"/>
                <w:szCs w:val="28"/>
                <w:lang w:eastAsia="ru-RU"/>
              </w:rPr>
              <w:t>п\п</w:t>
            </w:r>
          </w:p>
        </w:tc>
        <w:tc>
          <w:tcPr>
            <w:tcW w:w="311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8170BA" w:rsidRDefault="005E3D3D" w:rsidP="008170BA">
            <w:pPr>
              <w:spacing w:after="150" w:line="240" w:lineRule="auto"/>
              <w:rPr>
                <w:rFonts w:ascii="Times New Roman" w:hAnsi="Times New Roman"/>
                <w:color w:val="000000"/>
                <w:sz w:val="28"/>
                <w:szCs w:val="28"/>
                <w:lang w:eastAsia="ru-RU"/>
              </w:rPr>
            </w:pPr>
            <w:r w:rsidRPr="008170BA">
              <w:rPr>
                <w:rFonts w:ascii="Times New Roman" w:hAnsi="Times New Roman"/>
                <w:b/>
                <w:bCs/>
                <w:color w:val="000000"/>
                <w:sz w:val="28"/>
                <w:szCs w:val="28"/>
                <w:lang w:eastAsia="ru-RU"/>
              </w:rPr>
              <w:t>Наименование разделов и тем</w:t>
            </w:r>
          </w:p>
        </w:tc>
        <w:tc>
          <w:tcPr>
            <w:tcW w:w="100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8170BA" w:rsidRDefault="005E3D3D" w:rsidP="008170BA">
            <w:pPr>
              <w:spacing w:after="150" w:line="240" w:lineRule="auto"/>
              <w:jc w:val="center"/>
              <w:rPr>
                <w:rFonts w:ascii="Times New Roman" w:hAnsi="Times New Roman"/>
                <w:color w:val="000000"/>
                <w:sz w:val="28"/>
                <w:szCs w:val="28"/>
                <w:lang w:eastAsia="ru-RU"/>
              </w:rPr>
            </w:pPr>
            <w:r w:rsidRPr="008170BA">
              <w:rPr>
                <w:rFonts w:ascii="Times New Roman" w:hAnsi="Times New Roman"/>
                <w:b/>
                <w:bCs/>
                <w:color w:val="000000"/>
                <w:sz w:val="28"/>
                <w:szCs w:val="28"/>
                <w:lang w:eastAsia="ru-RU"/>
              </w:rPr>
              <w:t>Всего часов</w:t>
            </w:r>
          </w:p>
        </w:tc>
        <w:tc>
          <w:tcPr>
            <w:tcW w:w="545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8170BA" w:rsidRDefault="005E3D3D" w:rsidP="008170BA">
            <w:pPr>
              <w:spacing w:after="150" w:line="240" w:lineRule="auto"/>
              <w:jc w:val="center"/>
              <w:rPr>
                <w:rFonts w:ascii="Times New Roman" w:hAnsi="Times New Roman"/>
                <w:color w:val="000000"/>
                <w:sz w:val="28"/>
                <w:szCs w:val="28"/>
                <w:lang w:eastAsia="ru-RU"/>
              </w:rPr>
            </w:pPr>
            <w:r w:rsidRPr="008170BA">
              <w:rPr>
                <w:rFonts w:ascii="Times New Roman" w:hAnsi="Times New Roman"/>
                <w:b/>
                <w:bCs/>
                <w:color w:val="000000"/>
                <w:sz w:val="28"/>
                <w:szCs w:val="28"/>
                <w:lang w:eastAsia="ru-RU"/>
              </w:rPr>
              <w:t>Количество часов</w:t>
            </w:r>
          </w:p>
        </w:tc>
      </w:tr>
      <w:tr w:rsidR="005E3D3D" w:rsidRPr="005E114C" w:rsidTr="00283ABF">
        <w:trPr>
          <w:trHeight w:val="146"/>
        </w:trPr>
        <w:tc>
          <w:tcPr>
            <w:tcW w:w="0" w:type="auto"/>
            <w:vMerge/>
            <w:tcBorders>
              <w:top w:val="single" w:sz="6" w:space="0" w:color="000000"/>
              <w:left w:val="single" w:sz="6" w:space="0" w:color="000000"/>
              <w:bottom w:val="single" w:sz="6" w:space="0" w:color="000000"/>
              <w:right w:val="nil"/>
            </w:tcBorders>
            <w:shd w:val="clear" w:color="auto" w:fill="FFFFFF"/>
            <w:vAlign w:val="center"/>
          </w:tcPr>
          <w:p w:rsidR="005E3D3D" w:rsidRPr="008170BA" w:rsidRDefault="005E3D3D" w:rsidP="008170BA">
            <w:pPr>
              <w:spacing w:after="0" w:line="240" w:lineRule="auto"/>
              <w:rPr>
                <w:rFonts w:ascii="Times New Roman" w:hAnsi="Times New Roman"/>
                <w:color w:val="000000"/>
                <w:sz w:val="28"/>
                <w:szCs w:val="28"/>
                <w:lang w:eastAsia="ru-RU"/>
              </w:rPr>
            </w:pPr>
          </w:p>
        </w:tc>
        <w:tc>
          <w:tcPr>
            <w:tcW w:w="3110" w:type="dxa"/>
            <w:vMerge/>
            <w:tcBorders>
              <w:top w:val="single" w:sz="6" w:space="0" w:color="000000"/>
              <w:left w:val="single" w:sz="6" w:space="0" w:color="000000"/>
              <w:bottom w:val="single" w:sz="6" w:space="0" w:color="000000"/>
              <w:right w:val="nil"/>
            </w:tcBorders>
            <w:shd w:val="clear" w:color="auto" w:fill="FFFFFF"/>
            <w:vAlign w:val="center"/>
          </w:tcPr>
          <w:p w:rsidR="005E3D3D" w:rsidRPr="008170BA" w:rsidRDefault="005E3D3D" w:rsidP="008170BA">
            <w:pPr>
              <w:spacing w:after="0" w:line="240" w:lineRule="auto"/>
              <w:rPr>
                <w:rFonts w:ascii="Times New Roman" w:hAnsi="Times New Roman"/>
                <w:color w:val="000000"/>
                <w:sz w:val="28"/>
                <w:szCs w:val="28"/>
                <w:lang w:eastAsia="ru-RU"/>
              </w:rPr>
            </w:pPr>
          </w:p>
        </w:tc>
        <w:tc>
          <w:tcPr>
            <w:tcW w:w="1002" w:type="dxa"/>
            <w:vMerge/>
            <w:tcBorders>
              <w:top w:val="single" w:sz="6" w:space="0" w:color="000000"/>
              <w:left w:val="single" w:sz="6" w:space="0" w:color="000000"/>
              <w:bottom w:val="single" w:sz="6" w:space="0" w:color="000000"/>
              <w:right w:val="nil"/>
            </w:tcBorders>
            <w:shd w:val="clear" w:color="auto" w:fill="FFFFFF"/>
            <w:vAlign w:val="center"/>
          </w:tcPr>
          <w:p w:rsidR="005E3D3D" w:rsidRPr="008170BA" w:rsidRDefault="005E3D3D" w:rsidP="008170BA">
            <w:pPr>
              <w:spacing w:after="0" w:line="240" w:lineRule="auto"/>
              <w:rPr>
                <w:rFonts w:ascii="Times New Roman" w:hAnsi="Times New Roman"/>
                <w:color w:val="000000"/>
                <w:sz w:val="28"/>
                <w:szCs w:val="28"/>
                <w:lang w:eastAsia="ru-RU"/>
              </w:rPr>
            </w:pP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8170BA" w:rsidRDefault="005E3D3D" w:rsidP="008170BA">
            <w:pPr>
              <w:spacing w:after="150" w:line="240" w:lineRule="auto"/>
              <w:jc w:val="center"/>
              <w:rPr>
                <w:rFonts w:ascii="Times New Roman" w:hAnsi="Times New Roman"/>
                <w:color w:val="000000"/>
                <w:sz w:val="28"/>
                <w:szCs w:val="28"/>
                <w:lang w:eastAsia="ru-RU"/>
              </w:rPr>
            </w:pPr>
            <w:r w:rsidRPr="008170BA">
              <w:rPr>
                <w:rFonts w:ascii="Times New Roman" w:hAnsi="Times New Roman"/>
                <w:color w:val="000000"/>
                <w:sz w:val="28"/>
                <w:szCs w:val="28"/>
                <w:lang w:eastAsia="ru-RU"/>
              </w:rPr>
              <w:t>теория</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8170BA" w:rsidRDefault="005E3D3D" w:rsidP="008170BA">
            <w:pPr>
              <w:spacing w:after="150" w:line="240" w:lineRule="auto"/>
              <w:jc w:val="center"/>
              <w:rPr>
                <w:rFonts w:ascii="Times New Roman" w:hAnsi="Times New Roman"/>
                <w:color w:val="000000"/>
                <w:sz w:val="28"/>
                <w:szCs w:val="28"/>
                <w:lang w:eastAsia="ru-RU"/>
              </w:rPr>
            </w:pPr>
            <w:r w:rsidRPr="008170BA">
              <w:rPr>
                <w:rFonts w:ascii="Times New Roman" w:hAnsi="Times New Roman"/>
                <w:color w:val="000000"/>
                <w:sz w:val="28"/>
                <w:szCs w:val="28"/>
                <w:lang w:eastAsia="ru-RU"/>
              </w:rPr>
              <w:t>практика</w:t>
            </w:r>
          </w:p>
        </w:tc>
      </w:tr>
      <w:tr w:rsidR="005E3D3D" w:rsidRPr="005E114C" w:rsidTr="00283ABF">
        <w:trPr>
          <w:trHeight w:val="426"/>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sz w:val="24"/>
                <w:szCs w:val="24"/>
                <w:lang w:eastAsia="ru-RU"/>
              </w:rPr>
            </w:pP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sz w:val="24"/>
                <w:szCs w:val="24"/>
                <w:lang w:eastAsia="ru-RU"/>
              </w:rPr>
            </w:pPr>
            <w:r w:rsidRPr="00B61F5E">
              <w:rPr>
                <w:rFonts w:ascii="Times New Roman" w:hAnsi="Times New Roman"/>
                <w:b/>
                <w:bCs/>
                <w:color w:val="000000"/>
                <w:sz w:val="24"/>
                <w:szCs w:val="24"/>
                <w:lang w:eastAsia="ru-RU"/>
              </w:rPr>
              <w:t>Введение</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sz w:val="24"/>
                <w:szCs w:val="24"/>
                <w:lang w:eastAsia="ru-RU"/>
              </w:rPr>
            </w:pPr>
            <w:r w:rsidRPr="00B61F5E">
              <w:rPr>
                <w:rFonts w:ascii="Times New Roman" w:hAnsi="Times New Roman"/>
                <w:b/>
                <w:bCs/>
                <w:color w:val="000000"/>
                <w:sz w:val="24"/>
                <w:szCs w:val="24"/>
                <w:lang w:eastAsia="ru-RU"/>
              </w:rPr>
              <w:t>1</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sz w:val="24"/>
                <w:szCs w:val="24"/>
                <w:lang w:eastAsia="ru-RU"/>
              </w:rPr>
            </w:pPr>
            <w:r w:rsidRPr="00B61F5E">
              <w:rPr>
                <w:rFonts w:ascii="Times New Roman" w:hAnsi="Times New Roman"/>
                <w:b/>
                <w:bCs/>
                <w:color w:val="000000"/>
                <w:sz w:val="24"/>
                <w:szCs w:val="24"/>
                <w:lang w:eastAsia="ru-RU"/>
              </w:rPr>
              <w:t>1</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8170BA">
            <w:pPr>
              <w:spacing w:after="150" w:line="240" w:lineRule="auto"/>
              <w:jc w:val="center"/>
              <w:rPr>
                <w:rFonts w:ascii="Times New Roman" w:hAnsi="Times New Roman"/>
                <w:color w:val="000000"/>
                <w:sz w:val="24"/>
                <w:szCs w:val="24"/>
                <w:lang w:eastAsia="ru-RU"/>
              </w:rPr>
            </w:pPr>
          </w:p>
        </w:tc>
      </w:tr>
      <w:tr w:rsidR="005E3D3D" w:rsidRPr="005E114C" w:rsidTr="00283ABF">
        <w:trPr>
          <w:trHeight w:val="2659"/>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1.</w:t>
            </w:r>
          </w:p>
          <w:p w:rsidR="005E3D3D" w:rsidRPr="00B61F5E"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1. 1.</w:t>
            </w:r>
          </w:p>
          <w:p w:rsidR="005E3D3D" w:rsidRPr="00B61F5E"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1. 2.</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1. 3.</w:t>
            </w: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Общефизическая подготовка</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Общеразвивающие упражнения</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Упражнения на снарядах и тренажёрах</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Спортивные и подвижные игры</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6</w:t>
            </w:r>
          </w:p>
          <w:p w:rsidR="005E3D3D" w:rsidRDefault="005E3D3D" w:rsidP="00B61F5E">
            <w:pPr>
              <w:spacing w:after="150" w:line="240" w:lineRule="auto"/>
              <w:jc w:val="center"/>
              <w:rPr>
                <w:rFonts w:ascii="Times New Roman" w:hAnsi="Times New Roman"/>
                <w:color w:val="000000"/>
                <w:lang w:eastAsia="ru-RU"/>
              </w:rPr>
            </w:pP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6</w:t>
            </w:r>
          </w:p>
          <w:p w:rsidR="005E3D3D" w:rsidRDefault="005E3D3D" w:rsidP="00B61F5E">
            <w:pPr>
              <w:spacing w:after="150" w:line="240" w:lineRule="auto"/>
              <w:jc w:val="center"/>
              <w:rPr>
                <w:rFonts w:ascii="Times New Roman" w:hAnsi="Times New Roman"/>
                <w:color w:val="000000"/>
                <w:lang w:eastAsia="ru-RU"/>
              </w:rPr>
            </w:pP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6</w:t>
            </w: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6</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1</w:t>
            </w:r>
          </w:p>
          <w:p w:rsidR="005E3D3D" w:rsidRPr="00B61F5E" w:rsidRDefault="005E3D3D" w:rsidP="00B61F5E">
            <w:pPr>
              <w:spacing w:after="150" w:line="240" w:lineRule="auto"/>
              <w:jc w:val="center"/>
              <w:rPr>
                <w:rFonts w:ascii="Times New Roman" w:hAnsi="Times New Roman"/>
                <w:color w:val="000000"/>
                <w:lang w:eastAsia="ru-RU"/>
              </w:rPr>
            </w:pPr>
          </w:p>
          <w:p w:rsidR="005E3D3D" w:rsidRPr="00B61F5E" w:rsidRDefault="005E3D3D" w:rsidP="00B61F5E">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B61F5E">
            <w:pPr>
              <w:spacing w:after="150" w:line="240" w:lineRule="auto"/>
              <w:jc w:val="center"/>
              <w:rPr>
                <w:rFonts w:ascii="Times New Roman" w:hAnsi="Times New Roman"/>
                <w:color w:val="000000"/>
                <w:lang w:eastAsia="ru-RU"/>
              </w:rPr>
            </w:pPr>
          </w:p>
          <w:p w:rsidR="005E3D3D" w:rsidRPr="00B61F5E" w:rsidRDefault="005E3D3D" w:rsidP="00B61F5E">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1</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5</w:t>
            </w:r>
          </w:p>
          <w:p w:rsidR="005E3D3D" w:rsidRDefault="005E3D3D" w:rsidP="00B61F5E">
            <w:pPr>
              <w:spacing w:after="150" w:line="240" w:lineRule="auto"/>
              <w:jc w:val="center"/>
              <w:rPr>
                <w:rFonts w:ascii="Times New Roman" w:hAnsi="Times New Roman"/>
                <w:color w:val="000000"/>
                <w:lang w:eastAsia="ru-RU"/>
              </w:rPr>
            </w:pP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6</w:t>
            </w:r>
          </w:p>
          <w:p w:rsidR="005E3D3D" w:rsidRDefault="005E3D3D" w:rsidP="00B61F5E">
            <w:pPr>
              <w:spacing w:after="150" w:line="240" w:lineRule="auto"/>
              <w:jc w:val="center"/>
              <w:rPr>
                <w:rFonts w:ascii="Times New Roman" w:hAnsi="Times New Roman"/>
                <w:color w:val="000000"/>
                <w:lang w:eastAsia="ru-RU"/>
              </w:rPr>
            </w:pP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6</w:t>
            </w:r>
          </w:p>
          <w:p w:rsidR="005E3D3D" w:rsidRPr="00B61F5E" w:rsidRDefault="005E3D3D" w:rsidP="00B61F5E">
            <w:pPr>
              <w:spacing w:after="150" w:line="240" w:lineRule="auto"/>
              <w:jc w:val="center"/>
              <w:rPr>
                <w:rFonts w:ascii="Times New Roman" w:hAnsi="Times New Roman"/>
                <w:color w:val="000000"/>
                <w:lang w:eastAsia="ru-RU"/>
              </w:rPr>
            </w:pPr>
            <w:r>
              <w:rPr>
                <w:rFonts w:ascii="Times New Roman" w:hAnsi="Times New Roman"/>
                <w:color w:val="000000"/>
                <w:lang w:eastAsia="ru-RU"/>
              </w:rPr>
              <w:t>6</w:t>
            </w:r>
          </w:p>
        </w:tc>
      </w:tr>
      <w:tr w:rsidR="005E3D3D" w:rsidRPr="005E114C" w:rsidTr="00283ABF">
        <w:trPr>
          <w:trHeight w:val="5015"/>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2.</w:t>
            </w:r>
          </w:p>
          <w:p w:rsidR="005E3D3D"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2. 1.</w:t>
            </w:r>
          </w:p>
          <w:p w:rsidR="005E3D3D"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2. 2.</w:t>
            </w:r>
          </w:p>
          <w:p w:rsidR="005E3D3D" w:rsidRPr="00B61F5E"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2. 3</w:t>
            </w:r>
          </w:p>
          <w:p w:rsidR="005E3D3D"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2. 4.</w:t>
            </w:r>
          </w:p>
          <w:p w:rsidR="005E3D3D" w:rsidRPr="00B61F5E" w:rsidRDefault="005E3D3D" w:rsidP="008170BA">
            <w:pPr>
              <w:spacing w:after="150" w:line="240" w:lineRule="auto"/>
              <w:rPr>
                <w:rFonts w:ascii="Times New Roman" w:hAnsi="Times New Roman"/>
                <w:color w:val="000000"/>
                <w:lang w:eastAsia="ru-RU"/>
              </w:rPr>
            </w:pP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2. 5.</w:t>
            </w: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Специальная физическая подготовка</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Упражнения направленные на развитие силы</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Упражнения направленные на развитие быстроты сокращения мышц</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Упражнения направленные на развитие прыгучести</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Упражнения направленные на развитие специальной ловкости</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Упражнения направленные на развитие выносливости (скоростной, прыжковой, игровой)</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9</w:t>
            </w:r>
          </w:p>
          <w:p w:rsidR="005E3D3D"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9</w:t>
            </w:r>
          </w:p>
          <w:p w:rsidR="005E3D3D"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9</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1</w:t>
            </w:r>
          </w:p>
          <w:p w:rsidR="005E3D3D"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8</w:t>
            </w:r>
          </w:p>
          <w:p w:rsidR="005E3D3D"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8</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8</w:t>
            </w:r>
          </w:p>
          <w:p w:rsidR="005E3D3D"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8</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8</w:t>
            </w:r>
          </w:p>
          <w:p w:rsidR="005E3D3D" w:rsidRPr="00B61F5E" w:rsidRDefault="005E3D3D" w:rsidP="008170BA">
            <w:pPr>
              <w:spacing w:after="150" w:line="240" w:lineRule="auto"/>
              <w:jc w:val="center"/>
              <w:rPr>
                <w:rFonts w:ascii="Times New Roman" w:hAnsi="Times New Roman"/>
                <w:color w:val="000000"/>
                <w:lang w:eastAsia="ru-RU"/>
              </w:rPr>
            </w:pP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8</w:t>
            </w:r>
          </w:p>
        </w:tc>
      </w:tr>
      <w:tr w:rsidR="005E3D3D" w:rsidRPr="005E114C" w:rsidTr="00283ABF">
        <w:trPr>
          <w:trHeight w:val="2447"/>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3.</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3. 1.</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3. 2.</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3. 3.</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3. 4.</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3. 5.</w:t>
            </w: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Техническая подготовка</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Приёмы и передачи мяча</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Подачи мяча</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Стойки</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Нападающие удары</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Блоки</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10</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10</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10</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10</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10</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10</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1</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9</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9</w:t>
            </w:r>
          </w:p>
        </w:tc>
      </w:tr>
      <w:tr w:rsidR="005E3D3D" w:rsidRPr="005E114C" w:rsidTr="00283ABF">
        <w:trPr>
          <w:trHeight w:val="1231"/>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4.</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4. 1.</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4. 2.</w:t>
            </w: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Тактическая подготовка</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Тактика подач</w:t>
            </w:r>
          </w:p>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color w:val="000000"/>
                <w:lang w:eastAsia="ru-RU"/>
              </w:rPr>
              <w:t>Тактика приёмов и передач</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2</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2</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2</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w:t>
            </w:r>
          </w:p>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color w:val="000000"/>
                <w:lang w:eastAsia="ru-RU"/>
              </w:rPr>
              <w:t>1</w:t>
            </w:r>
          </w:p>
        </w:tc>
      </w:tr>
      <w:tr w:rsidR="005E3D3D" w:rsidRPr="005E114C" w:rsidTr="00283ABF">
        <w:trPr>
          <w:trHeight w:val="410"/>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5.</w:t>
            </w: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Правила игры</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b/>
                <w:bCs/>
                <w:color w:val="000000"/>
                <w:lang w:eastAsia="ru-RU"/>
              </w:rPr>
              <w:t>8</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b/>
                <w:bCs/>
                <w:color w:val="000000"/>
                <w:lang w:eastAsia="ru-RU"/>
              </w:rPr>
              <w:t>2</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8170BA">
            <w:pPr>
              <w:spacing w:after="150" w:line="240" w:lineRule="auto"/>
              <w:jc w:val="center"/>
              <w:rPr>
                <w:rFonts w:ascii="Times New Roman" w:hAnsi="Times New Roman"/>
                <w:color w:val="000000"/>
                <w:lang w:eastAsia="ru-RU"/>
              </w:rPr>
            </w:pPr>
            <w:r w:rsidRPr="00B61F5E">
              <w:rPr>
                <w:rFonts w:ascii="Times New Roman" w:hAnsi="Times New Roman"/>
                <w:b/>
                <w:bCs/>
                <w:color w:val="000000"/>
                <w:lang w:eastAsia="ru-RU"/>
              </w:rPr>
              <w:t>6</w:t>
            </w:r>
          </w:p>
        </w:tc>
      </w:tr>
      <w:tr w:rsidR="005E3D3D" w:rsidRPr="005E114C" w:rsidTr="00283ABF">
        <w:trPr>
          <w:trHeight w:val="410"/>
        </w:trPr>
        <w:tc>
          <w:tcPr>
            <w:tcW w:w="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p>
        </w:tc>
        <w:tc>
          <w:tcPr>
            <w:tcW w:w="3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rPr>
                <w:rFonts w:ascii="Times New Roman" w:hAnsi="Times New Roman"/>
                <w:color w:val="000000"/>
                <w:lang w:eastAsia="ru-RU"/>
              </w:rPr>
            </w:pPr>
            <w:r w:rsidRPr="00B61F5E">
              <w:rPr>
                <w:rFonts w:ascii="Times New Roman" w:hAnsi="Times New Roman"/>
                <w:b/>
                <w:bCs/>
                <w:color w:val="000000"/>
                <w:lang w:eastAsia="ru-RU"/>
              </w:rPr>
              <w:t>Итого:</w:t>
            </w:r>
          </w:p>
        </w:tc>
        <w:tc>
          <w:tcPr>
            <w:tcW w:w="10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36</w:t>
            </w:r>
          </w:p>
        </w:tc>
        <w:tc>
          <w:tcPr>
            <w:tcW w:w="2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7</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B61F5E" w:rsidRDefault="005E3D3D" w:rsidP="008170BA">
            <w:pPr>
              <w:spacing w:after="150" w:line="240" w:lineRule="auto"/>
              <w:jc w:val="center"/>
              <w:rPr>
                <w:rFonts w:ascii="Times New Roman" w:hAnsi="Times New Roman"/>
                <w:color w:val="000000"/>
                <w:lang w:eastAsia="ru-RU"/>
              </w:rPr>
            </w:pPr>
            <w:r>
              <w:rPr>
                <w:rFonts w:ascii="Times New Roman" w:hAnsi="Times New Roman"/>
                <w:b/>
                <w:bCs/>
                <w:color w:val="000000"/>
                <w:lang w:eastAsia="ru-RU"/>
              </w:rPr>
              <w:t>29</w:t>
            </w:r>
          </w:p>
        </w:tc>
      </w:tr>
    </w:tbl>
    <w:p w:rsidR="005E3D3D" w:rsidRPr="00B61F5E" w:rsidRDefault="005E3D3D" w:rsidP="002F3420">
      <w:pPr>
        <w:shd w:val="clear" w:color="auto" w:fill="FFFFFF"/>
        <w:spacing w:after="150" w:line="240" w:lineRule="auto"/>
        <w:rPr>
          <w:rFonts w:ascii="Times New Roman" w:hAnsi="Times New Roman"/>
          <w:color w:val="000000"/>
          <w:sz w:val="24"/>
          <w:szCs w:val="24"/>
          <w:lang w:eastAsia="ru-RU"/>
        </w:rPr>
      </w:pPr>
    </w:p>
    <w:tbl>
      <w:tblPr>
        <w:tblW w:w="10995" w:type="dxa"/>
        <w:tblInd w:w="-831" w:type="dxa"/>
        <w:tblCellMar>
          <w:top w:w="105" w:type="dxa"/>
          <w:left w:w="105" w:type="dxa"/>
          <w:bottom w:w="105" w:type="dxa"/>
          <w:right w:w="105" w:type="dxa"/>
        </w:tblCellMar>
        <w:tblLook w:val="00A0"/>
      </w:tblPr>
      <w:tblGrid>
        <w:gridCol w:w="1989"/>
        <w:gridCol w:w="2294"/>
        <w:gridCol w:w="2682"/>
        <w:gridCol w:w="2101"/>
        <w:gridCol w:w="1929"/>
      </w:tblGrid>
      <w:tr w:rsidR="005E3D3D" w:rsidRPr="005E114C" w:rsidTr="00FE51CE">
        <w:trPr>
          <w:trHeight w:val="1230"/>
        </w:trPr>
        <w:tc>
          <w:tcPr>
            <w:tcW w:w="19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Тема программы</w:t>
            </w:r>
          </w:p>
        </w:tc>
        <w:tc>
          <w:tcPr>
            <w:tcW w:w="22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Форма организации и проведения занятия</w:t>
            </w:r>
          </w:p>
        </w:tc>
        <w:tc>
          <w:tcPr>
            <w:tcW w:w="26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Методы и приёмы организации учебно-воспитательного процесса</w:t>
            </w:r>
          </w:p>
        </w:tc>
        <w:tc>
          <w:tcPr>
            <w:tcW w:w="21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Дидактический материал, техническое оснащение занятий</w:t>
            </w:r>
          </w:p>
        </w:tc>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Вид и форма контроля, форма предъявления результата</w:t>
            </w:r>
          </w:p>
        </w:tc>
      </w:tr>
      <w:tr w:rsidR="005E3D3D" w:rsidRPr="005E114C" w:rsidTr="00FE51CE">
        <w:trPr>
          <w:trHeight w:val="1155"/>
        </w:trPr>
        <w:tc>
          <w:tcPr>
            <w:tcW w:w="19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Общие основы волейбола ПП и ТБ Правила игры</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и методика судейства</w:t>
            </w:r>
          </w:p>
        </w:tc>
        <w:tc>
          <w:tcPr>
            <w:tcW w:w="22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Групповая, индивидуальная, подгрупповая, фронтальная</w:t>
            </w:r>
          </w:p>
        </w:tc>
        <w:tc>
          <w:tcPr>
            <w:tcW w:w="26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Словесный, объяснение, рассказ, беседа практические задания, объяснение нового материала.</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Конспекты занятий для педагога.</w:t>
            </w:r>
          </w:p>
        </w:tc>
        <w:tc>
          <w:tcPr>
            <w:tcW w:w="21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Специальная литература, справочные материалы, картинки, плакаты. Правила судейства в волейболе.</w:t>
            </w:r>
          </w:p>
        </w:tc>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Вводный,</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положение о соревнованиях по волейболу.</w:t>
            </w:r>
          </w:p>
        </w:tc>
      </w:tr>
      <w:tr w:rsidR="005E3D3D" w:rsidRPr="005E114C" w:rsidTr="00FE51CE">
        <w:trPr>
          <w:trHeight w:val="825"/>
        </w:trPr>
        <w:tc>
          <w:tcPr>
            <w:tcW w:w="19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Общефизическая подготовка</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волейболиста</w:t>
            </w:r>
          </w:p>
        </w:tc>
        <w:tc>
          <w:tcPr>
            <w:tcW w:w="22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Индивидуальная, групповая, подгрупповая,</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поточная, фронтальная</w:t>
            </w:r>
          </w:p>
        </w:tc>
        <w:tc>
          <w:tcPr>
            <w:tcW w:w="26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Словесный,</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наглядный показ,</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упражнения в парах, тренировки</w:t>
            </w:r>
          </w:p>
        </w:tc>
        <w:tc>
          <w:tcPr>
            <w:tcW w:w="21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Таблицы, схемы, карточки, мячи на каждого обучающего</w:t>
            </w:r>
          </w:p>
        </w:tc>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Тестирование,</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карточки судьи, протоколы</w:t>
            </w:r>
          </w:p>
        </w:tc>
      </w:tr>
      <w:tr w:rsidR="005E3D3D" w:rsidRPr="005E114C" w:rsidTr="00FE51CE">
        <w:trPr>
          <w:trHeight w:val="915"/>
        </w:trPr>
        <w:tc>
          <w:tcPr>
            <w:tcW w:w="19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br/>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Специальная подготовка</w:t>
            </w:r>
          </w:p>
        </w:tc>
        <w:tc>
          <w:tcPr>
            <w:tcW w:w="22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Индивидуальная,</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групповая, подгрупповая, фронтальная, коллективно-групповая, в парах</w:t>
            </w:r>
          </w:p>
        </w:tc>
        <w:tc>
          <w:tcPr>
            <w:tcW w:w="26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Словесный, объяснение нового материала, рассказ, практические занятия, упражнения в парах, тренировки, наглядный показ педагогом.</w:t>
            </w:r>
          </w:p>
        </w:tc>
        <w:tc>
          <w:tcPr>
            <w:tcW w:w="21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Литература, схемы,</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справочные материалы, карточки, плакаты, мячи на каждого обучающего</w:t>
            </w:r>
          </w:p>
        </w:tc>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Зачет, тестирование, учебная игра,</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промежуточный тест.</w:t>
            </w:r>
          </w:p>
          <w:p w:rsidR="005E3D3D" w:rsidRPr="00283ABF" w:rsidRDefault="005E3D3D" w:rsidP="00FE51CE">
            <w:pPr>
              <w:spacing w:after="150" w:line="240" w:lineRule="auto"/>
              <w:rPr>
                <w:rFonts w:ascii="Times New Roman" w:hAnsi="Times New Roman"/>
                <w:color w:val="000000"/>
                <w:lang w:eastAsia="ru-RU"/>
              </w:rPr>
            </w:pPr>
          </w:p>
        </w:tc>
      </w:tr>
      <w:tr w:rsidR="005E3D3D" w:rsidRPr="005E114C" w:rsidTr="00FE51CE">
        <w:trPr>
          <w:trHeight w:val="915"/>
        </w:trPr>
        <w:tc>
          <w:tcPr>
            <w:tcW w:w="19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Техническая подготовка волейболиста</w:t>
            </w:r>
          </w:p>
        </w:tc>
        <w:tc>
          <w:tcPr>
            <w:tcW w:w="22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Индивидуальная, индивидуально – фронтальный, групповая, подгрупповая, коллективно-групповая, в парах</w:t>
            </w:r>
          </w:p>
        </w:tc>
        <w:tc>
          <w:tcPr>
            <w:tcW w:w="26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Словесный, объяснение, беседа, практические занятия, упражнения в парах, тренировки, наглядный показ педагогом.</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Учебная игра.</w:t>
            </w:r>
          </w:p>
        </w:tc>
        <w:tc>
          <w:tcPr>
            <w:tcW w:w="21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Дидактические карточки, плакаты, мячи на каждого обучающего</w:t>
            </w:r>
          </w:p>
          <w:p w:rsidR="005E3D3D" w:rsidRPr="00283ABF" w:rsidRDefault="005E3D3D" w:rsidP="00FE51CE">
            <w:pPr>
              <w:spacing w:after="150" w:line="240" w:lineRule="auto"/>
              <w:rPr>
                <w:rFonts w:ascii="Times New Roman" w:hAnsi="Times New Roman"/>
                <w:color w:val="000000"/>
                <w:lang w:eastAsia="ru-RU"/>
              </w:rPr>
            </w:pPr>
          </w:p>
        </w:tc>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Зачет, тестирование, учебная игра, промежуточный тест,</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соревнование</w:t>
            </w:r>
          </w:p>
          <w:p w:rsidR="005E3D3D" w:rsidRPr="00283ABF" w:rsidRDefault="005E3D3D" w:rsidP="00FE51CE">
            <w:pPr>
              <w:spacing w:after="150" w:line="240" w:lineRule="auto"/>
              <w:rPr>
                <w:rFonts w:ascii="Times New Roman" w:hAnsi="Times New Roman"/>
                <w:color w:val="000000"/>
                <w:lang w:eastAsia="ru-RU"/>
              </w:rPr>
            </w:pPr>
          </w:p>
        </w:tc>
      </w:tr>
      <w:tr w:rsidR="005E3D3D" w:rsidRPr="005E114C" w:rsidTr="00FE51CE">
        <w:trPr>
          <w:trHeight w:val="900"/>
        </w:trPr>
        <w:tc>
          <w:tcPr>
            <w:tcW w:w="19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br/>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Игровая подготовка</w:t>
            </w:r>
          </w:p>
        </w:tc>
        <w:tc>
          <w:tcPr>
            <w:tcW w:w="22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групповая, подгрупповая, коллективно-групповая</w:t>
            </w:r>
          </w:p>
        </w:tc>
        <w:tc>
          <w:tcPr>
            <w:tcW w:w="26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практические занятия, упражнения в парах, тренировки, Учебная игра.</w:t>
            </w:r>
          </w:p>
        </w:tc>
        <w:tc>
          <w:tcPr>
            <w:tcW w:w="21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Дидактические карточки, плакаты, мячи на каждого обучающего.</w:t>
            </w:r>
          </w:p>
        </w:tc>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Учебная игра,</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промежуточный отбор,</w:t>
            </w:r>
          </w:p>
          <w:p w:rsidR="005E3D3D" w:rsidRPr="00283ABF" w:rsidRDefault="005E3D3D" w:rsidP="00FE51CE">
            <w:pPr>
              <w:spacing w:after="150" w:line="240" w:lineRule="auto"/>
              <w:rPr>
                <w:rFonts w:ascii="Times New Roman" w:hAnsi="Times New Roman"/>
                <w:color w:val="000000"/>
                <w:lang w:eastAsia="ru-RU"/>
              </w:rPr>
            </w:pPr>
            <w:r w:rsidRPr="00283ABF">
              <w:rPr>
                <w:rFonts w:ascii="Times New Roman" w:hAnsi="Times New Roman"/>
                <w:color w:val="000000"/>
                <w:lang w:eastAsia="ru-RU"/>
              </w:rPr>
              <w:t>соревнование</w:t>
            </w:r>
          </w:p>
        </w:tc>
      </w:tr>
    </w:tbl>
    <w:p w:rsidR="005E3D3D" w:rsidRPr="005963FC" w:rsidRDefault="005E3D3D" w:rsidP="007A1DAC">
      <w:pPr>
        <w:shd w:val="clear" w:color="auto" w:fill="FFFFFF"/>
        <w:spacing w:after="150" w:line="240" w:lineRule="auto"/>
        <w:jc w:val="center"/>
        <w:rPr>
          <w:rFonts w:ascii="Times New Roman" w:hAnsi="Times New Roman"/>
          <w:color w:val="000000"/>
          <w:sz w:val="28"/>
          <w:szCs w:val="28"/>
          <w:lang w:eastAsia="ru-RU"/>
        </w:rPr>
      </w:pPr>
      <w:r w:rsidRPr="00283ABF">
        <w:rPr>
          <w:rFonts w:ascii="Times New Roman" w:hAnsi="Times New Roman"/>
          <w:color w:val="000000"/>
          <w:lang w:eastAsia="ru-RU"/>
        </w:rPr>
        <w:br/>
      </w:r>
      <w:r w:rsidRPr="005963FC">
        <w:rPr>
          <w:rFonts w:ascii="Times New Roman" w:hAnsi="Times New Roman"/>
          <w:b/>
          <w:bCs/>
          <w:color w:val="000000"/>
          <w:sz w:val="28"/>
          <w:szCs w:val="28"/>
          <w:lang w:eastAsia="ru-RU"/>
        </w:rPr>
        <w:t>Содержание программы</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Волейбол</w:t>
      </w:r>
      <w:r w:rsidRPr="005963FC">
        <w:rPr>
          <w:rFonts w:ascii="Times New Roman" w:hAnsi="Times New Roman"/>
          <w:color w:val="000000"/>
          <w:sz w:val="28"/>
          <w:szCs w:val="28"/>
          <w:lang w:eastAsia="ru-RU"/>
        </w:rPr>
        <w:t> (англ.</w:t>
      </w:r>
      <w:r w:rsidRPr="005963FC">
        <w:rPr>
          <w:rFonts w:ascii="Times New Roman" w:hAnsi="Times New Roman"/>
          <w:i/>
          <w:iCs/>
          <w:color w:val="000000"/>
          <w:sz w:val="28"/>
          <w:szCs w:val="28"/>
          <w:lang w:eastAsia="ru-RU"/>
        </w:rPr>
        <w:t> volleyball –</w:t>
      </w:r>
      <w:r w:rsidRPr="005963FC">
        <w:rPr>
          <w:rFonts w:ascii="Times New Roman" w:hAnsi="Times New Roman"/>
          <w:color w:val="000000"/>
          <w:sz w:val="28"/>
          <w:szCs w:val="28"/>
          <w:lang w:eastAsia="ru-RU"/>
        </w:rPr>
        <w:t> отбивать мяч на лету) – игра с мячом двух команд по 6 человек на площадке 18x9 м, разделённой пополам сеткой.</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Цель игры</w:t>
      </w:r>
      <w:r w:rsidRPr="005963FC">
        <w:rPr>
          <w:rFonts w:ascii="Times New Roman" w:hAnsi="Times New Roman"/>
          <w:color w:val="000000"/>
          <w:sz w:val="28"/>
          <w:szCs w:val="28"/>
          <w:lang w:eastAsia="ru-RU"/>
        </w:rPr>
        <w:t> – ударом рук по мячу переправить его на сторону соперника так, чтобы тот не мог возвратить мяч об</w:t>
      </w:r>
      <w:r w:rsidRPr="005963FC">
        <w:rPr>
          <w:rFonts w:ascii="Times New Roman" w:hAnsi="Times New Roman"/>
          <w:color w:val="000000"/>
          <w:sz w:val="28"/>
          <w:szCs w:val="28"/>
          <w:lang w:eastAsia="ru-RU"/>
        </w:rPr>
        <w:softHyphen/>
        <w:t>ратно, не нарушая правил.</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Команда должна переправить мяч сопернику, использовав не более трёх ударов. При этом игрок не может ударить по мячу два раза подряд.</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Задачи игроков –</w:t>
      </w:r>
      <w:r w:rsidRPr="005963FC">
        <w:rPr>
          <w:rFonts w:ascii="Times New Roman" w:hAnsi="Times New Roman"/>
          <w:color w:val="000000"/>
          <w:sz w:val="28"/>
          <w:szCs w:val="28"/>
          <w:lang w:eastAsia="ru-RU"/>
        </w:rPr>
        <w:t> в соответствии с правилами направить мяч над сеткой и приземлить его на стороне соперника (в пределах границ площадки) или заставить соперника совер</w:t>
      </w:r>
      <w:r w:rsidRPr="005963FC">
        <w:rPr>
          <w:rFonts w:ascii="Times New Roman" w:hAnsi="Times New Roman"/>
          <w:color w:val="000000"/>
          <w:sz w:val="28"/>
          <w:szCs w:val="28"/>
          <w:lang w:eastAsia="ru-RU"/>
        </w:rPr>
        <w:softHyphen/>
        <w:t>шить ошибку.</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Место для игры.</w:t>
      </w:r>
      <w:r w:rsidRPr="005963FC">
        <w:rPr>
          <w:rFonts w:ascii="Times New Roman" w:hAnsi="Times New Roman"/>
          <w:color w:val="000000"/>
          <w:sz w:val="28"/>
          <w:szCs w:val="28"/>
          <w:lang w:eastAsia="ru-RU"/>
        </w:rPr>
        <w:t> Площадка для игры в волейбол пред</w:t>
      </w:r>
      <w:r w:rsidRPr="005963FC">
        <w:rPr>
          <w:rFonts w:ascii="Times New Roman" w:hAnsi="Times New Roman"/>
          <w:color w:val="000000"/>
          <w:sz w:val="28"/>
          <w:szCs w:val="28"/>
          <w:lang w:eastAsia="ru-RU"/>
        </w:rPr>
        <w:softHyphen/>
        <w:t>ставляет собой прямоугольник размером 18x9 м.</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Две боковые и две лицевые линии ограничивают игровую площадку. Средняя линия разделяет её на две равные поло</w:t>
      </w:r>
      <w:r w:rsidRPr="005963FC">
        <w:rPr>
          <w:rFonts w:ascii="Times New Roman" w:hAnsi="Times New Roman"/>
          <w:color w:val="000000"/>
          <w:sz w:val="28"/>
          <w:szCs w:val="28"/>
          <w:lang w:eastAsia="ru-RU"/>
        </w:rPr>
        <w:softHyphen/>
        <w:t>вины (9x9 м). Каждая половина имеет одинаковую разметку. Ширина всех линий разметки 5 см. Она входит в размеры площадки. На каждой половине площадки в 3 м от средней линии нанесена линия нападения (её ширина входит в раз</w:t>
      </w:r>
      <w:r w:rsidRPr="005963FC">
        <w:rPr>
          <w:rFonts w:ascii="Times New Roman" w:hAnsi="Times New Roman"/>
          <w:color w:val="000000"/>
          <w:sz w:val="28"/>
          <w:szCs w:val="28"/>
          <w:lang w:eastAsia="ru-RU"/>
        </w:rPr>
        <w:softHyphen/>
        <w:t>меры передней зоны) и продолжена за боковыми линиями дополнительными прерывистыми линиями – пятью коротки</w:t>
      </w:r>
      <w:r w:rsidRPr="005963FC">
        <w:rPr>
          <w:rFonts w:ascii="Times New Roman" w:hAnsi="Times New Roman"/>
          <w:color w:val="000000"/>
          <w:sz w:val="28"/>
          <w:szCs w:val="28"/>
          <w:lang w:eastAsia="ru-RU"/>
        </w:rPr>
        <w:softHyphen/>
        <w:t>ми 15-сантиметровыми линиями шириной 5 см, нанесёнными через 20 см.</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Над средней линией устанавливается сетка шириной 1 м и длиной 9,5 м. Верхний край сетки обшивается белой лентой шириной 5 см. Высота сетки для разных возрастных групп различна (табл. 3).</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Высота волейбольной сетки в зависимости от возрас</w:t>
      </w:r>
      <w:r w:rsidRPr="005963FC">
        <w:rPr>
          <w:rFonts w:ascii="Times New Roman" w:hAnsi="Times New Roman"/>
          <w:color w:val="000000"/>
          <w:sz w:val="28"/>
          <w:szCs w:val="28"/>
          <w:lang w:eastAsia="ru-RU"/>
        </w:rPr>
        <w:softHyphen/>
        <w:t>та и пола игроков</w:t>
      </w:r>
    </w:p>
    <w:tbl>
      <w:tblPr>
        <w:tblW w:w="8655" w:type="dxa"/>
        <w:tblCellMar>
          <w:top w:w="15" w:type="dxa"/>
          <w:left w:w="15" w:type="dxa"/>
          <w:bottom w:w="15" w:type="dxa"/>
          <w:right w:w="15" w:type="dxa"/>
        </w:tblCellMar>
        <w:tblLook w:val="00A0"/>
      </w:tblPr>
      <w:tblGrid>
        <w:gridCol w:w="2395"/>
        <w:gridCol w:w="1243"/>
        <w:gridCol w:w="1273"/>
        <w:gridCol w:w="1243"/>
        <w:gridCol w:w="2501"/>
      </w:tblGrid>
      <w:tr w:rsidR="005E3D3D" w:rsidRPr="005E114C" w:rsidTr="002016E9">
        <w:tc>
          <w:tcPr>
            <w:tcW w:w="2370" w:type="dxa"/>
            <w:vMerge w:val="restart"/>
            <w:tcBorders>
              <w:top w:val="single" w:sz="6" w:space="0" w:color="000000"/>
              <w:left w:val="single" w:sz="6" w:space="0" w:color="000000"/>
              <w:bottom w:val="nil"/>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Группы</w:t>
            </w:r>
          </w:p>
        </w:tc>
        <w:tc>
          <w:tcPr>
            <w:tcW w:w="619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4" w:type="dxa"/>
              <w:bottom w:w="0" w:type="dxa"/>
              <w:right w:w="14"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Высота сетки, см</w:t>
            </w:r>
          </w:p>
        </w:tc>
      </w:tr>
      <w:tr w:rsidR="005E3D3D" w:rsidRPr="005E114C" w:rsidTr="002016E9">
        <w:tc>
          <w:tcPr>
            <w:tcW w:w="0" w:type="auto"/>
            <w:vMerge/>
            <w:tcBorders>
              <w:top w:val="single" w:sz="6" w:space="0" w:color="000000"/>
              <w:left w:val="single" w:sz="6" w:space="0" w:color="000000"/>
              <w:bottom w:val="nil"/>
              <w:right w:val="nil"/>
            </w:tcBorders>
            <w:shd w:val="clear" w:color="auto" w:fill="FFFFFF"/>
            <w:vAlign w:val="center"/>
          </w:tcPr>
          <w:p w:rsidR="005E3D3D" w:rsidRPr="005963FC" w:rsidRDefault="005E3D3D" w:rsidP="002016E9">
            <w:pPr>
              <w:spacing w:after="0" w:line="240" w:lineRule="auto"/>
              <w:rPr>
                <w:rFonts w:ascii="Times New Roman" w:hAnsi="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11–12 лет</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13–14 лет</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15–16 лет</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 w:type="dxa"/>
              <w:bottom w:w="0" w:type="dxa"/>
              <w:right w:w="14"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17 лет и старше</w:t>
            </w:r>
          </w:p>
        </w:tc>
      </w:tr>
      <w:tr w:rsidR="005E3D3D" w:rsidRPr="005E114C" w:rsidTr="002016E9">
        <w:trPr>
          <w:trHeight w:val="570"/>
        </w:trPr>
        <w:tc>
          <w:tcPr>
            <w:tcW w:w="237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Мальчики, юноши</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220</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230</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240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 w:type="dxa"/>
              <w:bottom w:w="0" w:type="dxa"/>
              <w:right w:w="14"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243</w:t>
            </w:r>
          </w:p>
        </w:tc>
      </w:tr>
      <w:tr w:rsidR="005E3D3D" w:rsidRPr="005E114C" w:rsidTr="002016E9">
        <w:trPr>
          <w:trHeight w:val="570"/>
        </w:trPr>
        <w:tc>
          <w:tcPr>
            <w:tcW w:w="237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Девочки, девушки</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200</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210</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4" w:type="dxa"/>
              <w:bottom w:w="0" w:type="dxa"/>
              <w:right w:w="0"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220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 w:type="dxa"/>
              <w:bottom w:w="0" w:type="dxa"/>
              <w:right w:w="14" w:type="dxa"/>
            </w:tcMar>
            <w:vAlign w:val="center"/>
          </w:tcPr>
          <w:p w:rsidR="005E3D3D" w:rsidRPr="005963FC" w:rsidRDefault="005E3D3D" w:rsidP="002016E9">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224</w:t>
            </w:r>
          </w:p>
        </w:tc>
      </w:tr>
    </w:tbl>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 расстоянии 0,5–1 м от боковых линий на продолже</w:t>
      </w:r>
      <w:r w:rsidRPr="005963FC">
        <w:rPr>
          <w:rFonts w:ascii="Times New Roman" w:hAnsi="Times New Roman"/>
          <w:color w:val="000000"/>
          <w:sz w:val="28"/>
          <w:szCs w:val="28"/>
          <w:lang w:eastAsia="ru-RU"/>
        </w:rPr>
        <w:softHyphen/>
        <w:t>нии средней линии устанавливаются стойки, на которые на</w:t>
      </w:r>
      <w:r w:rsidRPr="005963FC">
        <w:rPr>
          <w:rFonts w:ascii="Times New Roman" w:hAnsi="Times New Roman"/>
          <w:color w:val="000000"/>
          <w:sz w:val="28"/>
          <w:szCs w:val="28"/>
          <w:lang w:eastAsia="ru-RU"/>
        </w:rPr>
        <w:softHyphen/>
        <w:t>тягивается сетка.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E114C">
        <w:rPr>
          <w:rFonts w:ascii="Times New Roman" w:hAnsi="Times New Roman"/>
          <w:noProof/>
          <w:color w:val="000000"/>
          <w:sz w:val="28"/>
          <w:szCs w:val="28"/>
          <w:lang w:eastAsia="ru-RU"/>
        </w:rPr>
        <w:pict>
          <v:shape id="Рисунок 20" o:spid="_x0000_i1026" type="#_x0000_t75" alt="https://fsd.multiurok.ru/html/2017/12/21/s_5a3bd7b180775/779478_1.jpeg" style="width:46.5pt;height:49.5pt;visibility:visible">
            <v:imagedata r:id="rId6" o:title=""/>
          </v:shape>
        </w:pic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Рис. 1</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Мяч.</w:t>
      </w:r>
      <w:r w:rsidRPr="005963FC">
        <w:rPr>
          <w:rFonts w:ascii="Times New Roman" w:hAnsi="Times New Roman"/>
          <w:color w:val="000000"/>
          <w:sz w:val="28"/>
          <w:szCs w:val="28"/>
          <w:lang w:eastAsia="ru-RU"/>
        </w:rPr>
        <w:t> Имеет наружную оболочку из мягкой кожи (рис. 1). Окружность мяча 65– 67 см, вес 260–280 г. Его цвет должен быть однотонным и светлым или комбинирован</w:t>
      </w:r>
      <w:r w:rsidRPr="005963FC">
        <w:rPr>
          <w:rFonts w:ascii="Times New Roman" w:hAnsi="Times New Roman"/>
          <w:color w:val="000000"/>
          <w:sz w:val="28"/>
          <w:szCs w:val="28"/>
          <w:lang w:eastAsia="ru-RU"/>
        </w:rPr>
        <w:softHyphen/>
        <w:t>ным. Наиболее оптимальна комбинированная бело-жёлто-синяя расцветка мяча.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Основные правила игры. </w:t>
      </w:r>
      <w:r w:rsidRPr="005963FC">
        <w:rPr>
          <w:rFonts w:ascii="Times New Roman" w:hAnsi="Times New Roman"/>
          <w:i/>
          <w:iCs/>
          <w:color w:val="000000"/>
          <w:sz w:val="28"/>
          <w:szCs w:val="28"/>
          <w:lang w:eastAsia="ru-RU"/>
        </w:rPr>
        <w:t>Перед началом игры</w:t>
      </w:r>
      <w:r w:rsidRPr="005963FC">
        <w:rPr>
          <w:rFonts w:ascii="Times New Roman" w:hAnsi="Times New Roman"/>
          <w:color w:val="000000"/>
          <w:sz w:val="28"/>
          <w:szCs w:val="28"/>
          <w:lang w:eastAsia="ru-RU"/>
        </w:rPr>
        <w:t>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w:t>
      </w:r>
      <w:r w:rsidRPr="005963FC">
        <w:rPr>
          <w:rFonts w:ascii="Times New Roman" w:hAnsi="Times New Roman"/>
          <w:color w:val="000000"/>
          <w:sz w:val="28"/>
          <w:szCs w:val="28"/>
          <w:lang w:eastAsia="ru-RU"/>
        </w:rPr>
        <w:softHyphen/>
        <w:t>рону упадёт монета (орёл или решка). Команде капитана, от</w:t>
      </w:r>
      <w:r w:rsidRPr="005963FC">
        <w:rPr>
          <w:rFonts w:ascii="Times New Roman" w:hAnsi="Times New Roman"/>
          <w:color w:val="000000"/>
          <w:sz w:val="28"/>
          <w:szCs w:val="28"/>
          <w:lang w:eastAsia="ru-RU"/>
        </w:rPr>
        <w:softHyphen/>
        <w:t>ветившего правильно, предоставляется право выбрать сторону площадки или первыми подавать мяч. Проигравший прини</w:t>
      </w:r>
      <w:r w:rsidRPr="005963FC">
        <w:rPr>
          <w:rFonts w:ascii="Times New Roman" w:hAnsi="Times New Roman"/>
          <w:color w:val="000000"/>
          <w:sz w:val="28"/>
          <w:szCs w:val="28"/>
          <w:lang w:eastAsia="ru-RU"/>
        </w:rPr>
        <w:softHyphen/>
        <w:t>мает оставшуюся альтернативу.</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Начальная расстановка игроков на площадке.</w:t>
      </w:r>
      <w:r w:rsidRPr="005963FC">
        <w:rPr>
          <w:rFonts w:ascii="Times New Roman" w:hAnsi="Times New Roman"/>
          <w:color w:val="000000"/>
          <w:sz w:val="28"/>
          <w:szCs w:val="28"/>
          <w:lang w:eastAsia="ru-RU"/>
        </w:rPr>
        <w:t> В игре участвует шесть игроков от каждой команды. Игроки на пло</w:t>
      </w:r>
      <w:r w:rsidRPr="005963FC">
        <w:rPr>
          <w:rFonts w:ascii="Times New Roman" w:hAnsi="Times New Roman"/>
          <w:color w:val="000000"/>
          <w:sz w:val="28"/>
          <w:szCs w:val="28"/>
          <w:lang w:eastAsia="ru-RU"/>
        </w:rPr>
        <w:softHyphen/>
        <w:t>щадке располагаются следующим образом (рис. 2): три игрока передней линии занимают позиции 4 (передний</w:t>
      </w:r>
      <w:r w:rsidRPr="005963FC">
        <w:rPr>
          <w:rFonts w:ascii="Times New Roman" w:hAnsi="Times New Roman"/>
          <w:color w:val="000000"/>
          <w:sz w:val="28"/>
          <w:szCs w:val="28"/>
          <w:lang w:eastAsia="ru-RU"/>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w:t>
      </w:r>
      <w:r w:rsidRPr="005963FC">
        <w:rPr>
          <w:rFonts w:ascii="Times New Roman" w:hAnsi="Times New Roman"/>
          <w:color w:val="000000"/>
          <w:sz w:val="28"/>
          <w:szCs w:val="28"/>
          <w:lang w:eastAsia="ru-RU"/>
        </w:rPr>
        <w:softHyphen/>
        <w:t>дний правый игрок). В момент подачи каждый игрок задней линии должен быть расположен дальше от сетки, чем соот</w:t>
      </w:r>
      <w:r w:rsidRPr="005963FC">
        <w:rPr>
          <w:rFonts w:ascii="Times New Roman" w:hAnsi="Times New Roman"/>
          <w:color w:val="000000"/>
          <w:sz w:val="28"/>
          <w:szCs w:val="28"/>
          <w:lang w:eastAsia="ru-RU"/>
        </w:rPr>
        <w:softHyphen/>
        <w:t>ветствующий игрок передней линии.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Н</w:t>
      </w:r>
      <w:r>
        <w:rPr>
          <w:noProof/>
          <w:lang w:eastAsia="ru-RU"/>
        </w:rPr>
        <w:pict>
          <v:shape id="Рисунок 2" o:spid="_x0000_s1026" type="#_x0000_t75" alt="https://fsd.multiurok.ru/html/2017/12/21/s_5a3bd7b180775/779478_2.jpeg" style="position:absolute;margin-left:0;margin-top:0;width:349.5pt;height:172.5pt;z-index:251658240;visibility:visible;mso-wrap-distance-left:0;mso-wrap-distance-right:0;mso-position-horizontal:left;mso-position-horizontal-relative:text;mso-position-vertical-relative:line" o:allowoverlap="f">
            <v:imagedata r:id="rId7" o:title=""/>
            <w10:wrap type="square"/>
          </v:shape>
        </w:pict>
      </w:r>
      <w:r w:rsidRPr="005963FC">
        <w:rPr>
          <w:rFonts w:ascii="Times New Roman" w:hAnsi="Times New Roman"/>
          <w:i/>
          <w:iCs/>
          <w:color w:val="000000"/>
          <w:sz w:val="28"/>
          <w:szCs w:val="28"/>
          <w:lang w:eastAsia="ru-RU"/>
        </w:rPr>
        <w:br/>
        <w:t>ачало игры.</w:t>
      </w:r>
      <w:r w:rsidRPr="005963FC">
        <w:rPr>
          <w:rFonts w:ascii="Times New Roman" w:hAnsi="Times New Roman"/>
          <w:color w:val="000000"/>
          <w:sz w:val="28"/>
          <w:szCs w:val="28"/>
          <w:lang w:eastAsia="ru-RU"/>
        </w:rPr>
        <w:t> Игра начинается</w:t>
      </w:r>
      <w:r w:rsidRPr="005963FC">
        <w:rPr>
          <w:rFonts w:ascii="Times New Roman" w:hAnsi="Times New Roman"/>
          <w:i/>
          <w:iCs/>
          <w:color w:val="000000"/>
          <w:sz w:val="28"/>
          <w:szCs w:val="28"/>
          <w:lang w:eastAsia="ru-RU"/>
        </w:rPr>
        <w:t> по свистку судьи</w:t>
      </w:r>
      <w:r w:rsidRPr="005963FC">
        <w:rPr>
          <w:rFonts w:ascii="Times New Roman" w:hAnsi="Times New Roman"/>
          <w:color w:val="000000"/>
          <w:sz w:val="28"/>
          <w:szCs w:val="28"/>
          <w:lang w:eastAsia="ru-RU"/>
        </w:rPr>
        <w:t> с по</w:t>
      </w:r>
      <w:r w:rsidRPr="005963FC">
        <w:rPr>
          <w:rFonts w:ascii="Times New Roman" w:hAnsi="Times New Roman"/>
          <w:color w:val="000000"/>
          <w:sz w:val="28"/>
          <w:szCs w:val="28"/>
          <w:lang w:eastAsia="ru-RU"/>
        </w:rPr>
        <w:softHyphen/>
        <w:t>дачи, которую выполняет задний правый волейболист, нахо</w:t>
      </w:r>
      <w:r w:rsidRPr="005963FC">
        <w:rPr>
          <w:rFonts w:ascii="Times New Roman" w:hAnsi="Times New Roman"/>
          <w:color w:val="000000"/>
          <w:sz w:val="28"/>
          <w:szCs w:val="28"/>
          <w:lang w:eastAsia="ru-RU"/>
        </w:rPr>
        <w:softHyphen/>
        <w:t>дящийся в зоне подачи. Игрок подаёт мяч, ударяя кистью,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w:t>
      </w:r>
      <w:r w:rsidRPr="005963FC">
        <w:rPr>
          <w:rFonts w:ascii="Times New Roman" w:hAnsi="Times New Roman"/>
          <w:color w:val="000000"/>
          <w:sz w:val="28"/>
          <w:szCs w:val="28"/>
          <w:lang w:eastAsia="ru-RU"/>
        </w:rPr>
        <w:softHyphen/>
        <w:t>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ошибки. Команда, выигравшая розыгрыш, получает очко.</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 получении права на по</w:t>
      </w:r>
      <w:r w:rsidRPr="005963FC">
        <w:rPr>
          <w:rFonts w:ascii="Times New Roman" w:hAnsi="Times New Roman"/>
          <w:color w:val="000000"/>
          <w:sz w:val="28"/>
          <w:szCs w:val="28"/>
          <w:lang w:eastAsia="ru-RU"/>
        </w:rPr>
        <w:softHyphen/>
        <w:t>дачу игроки перемещаются из зоны в зону (на одну пози</w:t>
      </w:r>
      <w:r w:rsidRPr="005963FC">
        <w:rPr>
          <w:rFonts w:ascii="Times New Roman" w:hAnsi="Times New Roman"/>
          <w:color w:val="000000"/>
          <w:sz w:val="28"/>
          <w:szCs w:val="28"/>
          <w:lang w:eastAsia="ru-RU"/>
        </w:rPr>
        <w:softHyphen/>
        <w:t>цию) по часовой стрелке: игрок позиции 2 переходит на позицию 1 для подачи, игрок позиции 1 переходит на позицию 6 и т. д. (рис. 3).</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Pr>
          <w:noProof/>
          <w:lang w:eastAsia="ru-RU"/>
        </w:rPr>
        <w:pict>
          <v:shape id="Рисунок 3" o:spid="_x0000_s1027" type="#_x0000_t75" alt="https://fsd.multiurok.ru/html/2017/12/21/s_5a3bd7b180775/779478_3.jpeg" style="position:absolute;margin-left:0;margin-top:0;width:312pt;height:285.75pt;z-index:251659264;visibility:visible;mso-wrap-distance-left:0;mso-wrap-distance-right:0;mso-position-horizontal:left;mso-position-vertical-relative:line" o:allowoverlap="f">
            <v:imagedata r:id="rId8" o:title=""/>
            <w10:wrap type="square"/>
          </v:shape>
        </w:pict>
      </w:r>
      <w:r w:rsidRPr="005963FC">
        <w:rPr>
          <w:rFonts w:ascii="Times New Roman" w:hAnsi="Times New Roman"/>
          <w:color w:val="000000"/>
          <w:sz w:val="28"/>
          <w:szCs w:val="28"/>
          <w:lang w:eastAsia="ru-RU"/>
        </w:rPr>
        <w:br/>
      </w:r>
      <w:r w:rsidRPr="005963FC">
        <w:rPr>
          <w:rFonts w:ascii="Times New Roman" w:hAnsi="Times New Roman"/>
          <w:color w:val="000000"/>
          <w:sz w:val="28"/>
          <w:szCs w:val="28"/>
          <w:lang w:eastAsia="ru-RU"/>
        </w:rPr>
        <w:br/>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Продолжительность игры.</w:t>
      </w:r>
      <w:r w:rsidRPr="005963FC">
        <w:rPr>
          <w:rFonts w:ascii="Times New Roman" w:hAnsi="Times New Roman"/>
          <w:color w:val="000000"/>
          <w:sz w:val="28"/>
          <w:szCs w:val="28"/>
          <w:lang w:eastAsia="ru-RU"/>
        </w:rPr>
        <w:t>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w:t>
      </w:r>
      <w:r w:rsidRPr="005963FC">
        <w:rPr>
          <w:rFonts w:ascii="Times New Roman" w:hAnsi="Times New Roman"/>
          <w:color w:val="000000"/>
          <w:sz w:val="28"/>
          <w:szCs w:val="28"/>
          <w:lang w:eastAsia="ru-RU"/>
        </w:rPr>
        <w:softHyphen/>
        <w:t>ся, пока одна из команд не получит преимущество в 2 очка (26:24, 27:25, ...). Время партий не ограничено. За каждый выигранный мяч команда получает 1 очко.</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 окончании каждой партии команды меняются сторо</w:t>
      </w:r>
      <w:r w:rsidRPr="005963FC">
        <w:rPr>
          <w:rFonts w:ascii="Times New Roman" w:hAnsi="Times New Roman"/>
          <w:color w:val="000000"/>
          <w:sz w:val="28"/>
          <w:szCs w:val="28"/>
          <w:lang w:eastAsia="ru-RU"/>
        </w:rPr>
        <w:softHyphen/>
        <w:t>нами площадки и правом первой подачи. Перерывы между партиями продолжаются 3 мин.</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 ничейном счёте в партиях (1:1 для игры, состоящей из 3 партий, или 2:2 для игры, состоящей из 5 партий) игра</w:t>
      </w:r>
      <w:r w:rsidRPr="005963FC">
        <w:rPr>
          <w:rFonts w:ascii="Times New Roman" w:hAnsi="Times New Roman"/>
          <w:color w:val="000000"/>
          <w:sz w:val="28"/>
          <w:szCs w:val="28"/>
          <w:lang w:eastAsia="ru-RU"/>
        </w:rPr>
        <w:softHyphen/>
        <w:t>ется решающая третья (пятая) партия до 15 очков с мини</w:t>
      </w:r>
      <w:r w:rsidRPr="005963FC">
        <w:rPr>
          <w:rFonts w:ascii="Times New Roman" w:hAnsi="Times New Roman"/>
          <w:color w:val="000000"/>
          <w:sz w:val="28"/>
          <w:szCs w:val="28"/>
          <w:lang w:eastAsia="ru-RU"/>
        </w:rPr>
        <w:softHyphen/>
        <w:t>мальным преимуществом в 2 очка. После набора одной из команд 8 очков команды меняются сторонами площадки, со</w:t>
      </w:r>
      <w:r w:rsidRPr="005963FC">
        <w:rPr>
          <w:rFonts w:ascii="Times New Roman" w:hAnsi="Times New Roman"/>
          <w:color w:val="000000"/>
          <w:sz w:val="28"/>
          <w:szCs w:val="28"/>
          <w:lang w:eastAsia="ru-RU"/>
        </w:rPr>
        <w:softHyphen/>
        <w:t>храняя прежнюю расстановку игроков.</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Если играется решающая партия, то должна быть прове</w:t>
      </w:r>
      <w:r w:rsidRPr="005963FC">
        <w:rPr>
          <w:rFonts w:ascii="Times New Roman" w:hAnsi="Times New Roman"/>
          <w:color w:val="000000"/>
          <w:sz w:val="28"/>
          <w:szCs w:val="28"/>
          <w:lang w:eastAsia="ru-RU"/>
        </w:rPr>
        <w:softHyphen/>
        <w:t>дена новая жеребьёвка.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Либеро.</w:t>
      </w:r>
      <w:r w:rsidRPr="005963FC">
        <w:rPr>
          <w:rFonts w:ascii="Times New Roman" w:hAnsi="Times New Roman"/>
          <w:color w:val="000000"/>
          <w:sz w:val="28"/>
          <w:szCs w:val="28"/>
          <w:lang w:eastAsia="ru-RU"/>
        </w:rPr>
        <w:t> Это игрок оборонительного плана, который мо</w:t>
      </w:r>
      <w:r w:rsidRPr="005963FC">
        <w:rPr>
          <w:rFonts w:ascii="Times New Roman" w:hAnsi="Times New Roman"/>
          <w:color w:val="000000"/>
          <w:sz w:val="28"/>
          <w:szCs w:val="28"/>
          <w:lang w:eastAsia="ru-RU"/>
        </w:rPr>
        <w:softHyphen/>
        <w:t>жет находиться в любой точке задней зоны. Это очень ловкий игрок с хорошей реакцией. Он имеет форму, по цвету отли</w:t>
      </w:r>
      <w:r w:rsidRPr="005963FC">
        <w:rPr>
          <w:rFonts w:ascii="Times New Roman" w:hAnsi="Times New Roman"/>
          <w:color w:val="000000"/>
          <w:sz w:val="28"/>
          <w:szCs w:val="28"/>
          <w:lang w:eastAsia="ru-RU"/>
        </w:rPr>
        <w:softHyphen/>
        <w:t>чающуюся от формы других игроков команды. Основная его функция в игре – защитные действия: приём подачи, приём мяча от нападающего удара, на страховке. Ему не разрешает</w:t>
      </w:r>
      <w:r w:rsidRPr="005963FC">
        <w:rPr>
          <w:rFonts w:ascii="Times New Roman" w:hAnsi="Times New Roman"/>
          <w:color w:val="000000"/>
          <w:sz w:val="28"/>
          <w:szCs w:val="28"/>
          <w:lang w:eastAsia="ru-RU"/>
        </w:rPr>
        <w:softHyphen/>
        <w:t>ся выполнять атакующий из любой точки площадки, если на момент удара мяч полностью находится выше верхнего края сетки.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Либеро не имеет права на подачу, блокирование и осу</w:t>
      </w:r>
      <w:r w:rsidRPr="005963FC">
        <w:rPr>
          <w:rFonts w:ascii="Times New Roman" w:hAnsi="Times New Roman"/>
          <w:color w:val="000000"/>
          <w:sz w:val="28"/>
          <w:szCs w:val="28"/>
          <w:lang w:eastAsia="ru-RU"/>
        </w:rPr>
        <w:softHyphen/>
        <w:t>ществление попытки блокирования.</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Ошибки, влекущие проигрыш очка:</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мяч переправляется на сторону соперника более чем тремя касаниями;</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волейболист дважды подряд касается мяча (двойное ка</w:t>
      </w:r>
      <w:r w:rsidRPr="005963FC">
        <w:rPr>
          <w:rFonts w:ascii="Times New Roman" w:hAnsi="Times New Roman"/>
          <w:color w:val="000000"/>
          <w:sz w:val="28"/>
          <w:szCs w:val="28"/>
          <w:lang w:eastAsia="ru-RU"/>
        </w:rPr>
        <w:softHyphen/>
        <w:t>сание);</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игрок касается сетки при игровом действии с мячом;</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волейболист проникает на площадку соперника;</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игрок задней линии выполняет атакующий удар (т. е. удар, в результате которого мяч переправляется на сторону соперника) из передней линии, если при этом мяч находится выше уровня сетки;</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производится касание мяча, приводящее к его «задерж</w:t>
      </w:r>
      <w:r w:rsidRPr="005963FC">
        <w:rPr>
          <w:rFonts w:ascii="Times New Roman" w:hAnsi="Times New Roman"/>
          <w:color w:val="000000"/>
          <w:sz w:val="28"/>
          <w:szCs w:val="28"/>
          <w:lang w:eastAsia="ru-RU"/>
        </w:rPr>
        <w:softHyphen/>
        <w:t>ке» (т. е. бросок мяча);</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игрок блокирует подачу мяча соперника, касается мяча в пространстве соперника, касается мяча до или во время ата</w:t>
      </w:r>
      <w:r w:rsidRPr="005963FC">
        <w:rPr>
          <w:rFonts w:ascii="Times New Roman" w:hAnsi="Times New Roman"/>
          <w:color w:val="000000"/>
          <w:sz w:val="28"/>
          <w:szCs w:val="28"/>
          <w:lang w:eastAsia="ru-RU"/>
        </w:rPr>
        <w:softHyphen/>
        <w:t>кующего удара соперника;</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мяч уходит «за»;</w:t>
      </w:r>
    </w:p>
    <w:p w:rsidR="005E3D3D" w:rsidRPr="005963FC" w:rsidRDefault="005E3D3D" w:rsidP="007A1DAC">
      <w:pPr>
        <w:numPr>
          <w:ilvl w:val="0"/>
          <w:numId w:val="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мяч касается площадки команды.</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Занятие по волейболу состоит из трёх взаимосвязанных и в то же время относительно самостоятельных частей: а) под</w:t>
      </w:r>
      <w:r w:rsidRPr="005963FC">
        <w:rPr>
          <w:rFonts w:ascii="Times New Roman" w:hAnsi="Times New Roman"/>
          <w:color w:val="000000"/>
          <w:sz w:val="28"/>
          <w:szCs w:val="28"/>
          <w:lang w:eastAsia="ru-RU"/>
        </w:rPr>
        <w:softHyphen/>
        <w:t>готовительной (разминка); б) основной; в) заключительной.</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Подготовительная часть (разминка)</w:t>
      </w:r>
      <w:r w:rsidRPr="005963FC">
        <w:rPr>
          <w:rFonts w:ascii="Times New Roman" w:hAnsi="Times New Roman"/>
          <w:color w:val="000000"/>
          <w:sz w:val="28"/>
          <w:szCs w:val="28"/>
          <w:lang w:eastAsia="ru-RU"/>
        </w:rPr>
        <w:t> обеспечивает опти</w:t>
      </w:r>
      <w:r w:rsidRPr="005963FC">
        <w:rPr>
          <w:rFonts w:ascii="Times New Roman" w:hAnsi="Times New Roman"/>
          <w:color w:val="000000"/>
          <w:sz w:val="28"/>
          <w:szCs w:val="28"/>
          <w:lang w:eastAsia="ru-RU"/>
        </w:rPr>
        <w:softHyphen/>
        <w:t>мальную эластичность связок, сухожилий, мышц, подвиж</w:t>
      </w:r>
      <w:r w:rsidRPr="005963FC">
        <w:rPr>
          <w:rFonts w:ascii="Times New Roman" w:hAnsi="Times New Roman"/>
          <w:color w:val="000000"/>
          <w:sz w:val="28"/>
          <w:szCs w:val="28"/>
          <w:lang w:eastAsia="ru-RU"/>
        </w:rPr>
        <w:softHyphen/>
        <w:t>ность звеньев двигательного аппарата и функциональное врабатывание систем организма.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Примерное содержание подготовительной части занятия:</w:t>
      </w:r>
    </w:p>
    <w:p w:rsidR="005E3D3D" w:rsidRPr="005963FC" w:rsidRDefault="005E3D3D" w:rsidP="007A1DAC">
      <w:pPr>
        <w:numPr>
          <w:ilvl w:val="1"/>
          <w:numId w:val="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Ходьба в колонне по одному:</w:t>
      </w:r>
    </w:p>
    <w:p w:rsidR="005E3D3D" w:rsidRPr="005963FC" w:rsidRDefault="005E3D3D" w:rsidP="007A1DAC">
      <w:pPr>
        <w:numPr>
          <w:ilvl w:val="0"/>
          <w:numId w:val="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обычная в сочетании с выполнением упражнений для рук (круговые движения руками в плечевых суставах с боль</w:t>
      </w:r>
      <w:r w:rsidRPr="005963FC">
        <w:rPr>
          <w:rFonts w:ascii="Times New Roman" w:hAnsi="Times New Roman"/>
          <w:color w:val="000000"/>
          <w:sz w:val="28"/>
          <w:szCs w:val="28"/>
          <w:lang w:eastAsia="ru-RU"/>
        </w:rPr>
        <w:softHyphen/>
        <w:t>шой амплитудой, сжимание и разжимание пальцев рук, сги</w:t>
      </w:r>
      <w:r w:rsidRPr="005963FC">
        <w:rPr>
          <w:rFonts w:ascii="Times New Roman" w:hAnsi="Times New Roman"/>
          <w:color w:val="000000"/>
          <w:sz w:val="28"/>
          <w:szCs w:val="28"/>
          <w:lang w:eastAsia="ru-RU"/>
        </w:rPr>
        <w:softHyphen/>
        <w:t>бание и разгибание рук в лучезапястных суставах, круговые движения кистями);</w:t>
      </w:r>
    </w:p>
    <w:p w:rsidR="005E3D3D" w:rsidRPr="005963FC" w:rsidRDefault="005E3D3D" w:rsidP="007A1DAC">
      <w:pPr>
        <w:numPr>
          <w:ilvl w:val="0"/>
          <w:numId w:val="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 носках; на внешней и внутренней стороне стоп;</w:t>
      </w:r>
    </w:p>
    <w:p w:rsidR="005E3D3D" w:rsidRPr="005963FC" w:rsidRDefault="005E3D3D" w:rsidP="007A1DAC">
      <w:pPr>
        <w:numPr>
          <w:ilvl w:val="0"/>
          <w:numId w:val="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полуприседе; приседе.</w:t>
      </w:r>
    </w:p>
    <w:p w:rsidR="005E3D3D" w:rsidRPr="005963FC" w:rsidRDefault="005E3D3D" w:rsidP="007A1DAC">
      <w:pPr>
        <w:numPr>
          <w:ilvl w:val="0"/>
          <w:numId w:val="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Медленный бег в колонне по одному (1,5–2 мин): ли</w:t>
      </w:r>
      <w:r w:rsidRPr="005963FC">
        <w:rPr>
          <w:rFonts w:ascii="Times New Roman" w:hAnsi="Times New Roman"/>
          <w:color w:val="000000"/>
          <w:sz w:val="28"/>
          <w:szCs w:val="28"/>
          <w:lang w:eastAsia="ru-RU"/>
        </w:rPr>
        <w:softHyphen/>
        <w:t>цом вперёд; приставными шагами левым и правым боком вперёд; спиной вперёд; «змейкой».</w:t>
      </w:r>
    </w:p>
    <w:p w:rsidR="005E3D3D" w:rsidRPr="005963FC" w:rsidRDefault="005E3D3D" w:rsidP="007A1DAC">
      <w:pPr>
        <w:numPr>
          <w:ilvl w:val="0"/>
          <w:numId w:val="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Ходьба в сочетании с выполнением упражнений на вос</w:t>
      </w:r>
      <w:r w:rsidRPr="005963FC">
        <w:rPr>
          <w:rFonts w:ascii="Times New Roman" w:hAnsi="Times New Roman"/>
          <w:color w:val="000000"/>
          <w:sz w:val="28"/>
          <w:szCs w:val="28"/>
          <w:lang w:eastAsia="ru-RU"/>
        </w:rPr>
        <w:softHyphen/>
        <w:t>становление дыхания.</w:t>
      </w:r>
    </w:p>
    <w:p w:rsidR="005E3D3D" w:rsidRPr="005963FC" w:rsidRDefault="005E3D3D" w:rsidP="007A1DAC">
      <w:pPr>
        <w:numPr>
          <w:ilvl w:val="0"/>
          <w:numId w:val="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Общеразвивающие и специальные подготовительные упражнения.</w:t>
      </w:r>
    </w:p>
    <w:p w:rsidR="005E3D3D" w:rsidRPr="005963FC" w:rsidRDefault="005E3D3D" w:rsidP="007A1DAC">
      <w:pPr>
        <w:numPr>
          <w:ilvl w:val="0"/>
          <w:numId w:val="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Прыжковые упражнения: прыжки вверх со взмахом рук, прыжки вверх из упора присев; прыжки на одной и на обеих ногах от одной лицевой линии волейбольной площадки до другой лицом вперёд, боком и спиной вперёд; с поворотом на 180°.</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Методическое указание.</w:t>
      </w:r>
      <w:r w:rsidRPr="005963FC">
        <w:rPr>
          <w:rFonts w:ascii="Times New Roman" w:hAnsi="Times New Roman"/>
          <w:color w:val="000000"/>
          <w:sz w:val="28"/>
          <w:szCs w:val="28"/>
          <w:lang w:eastAsia="ru-RU"/>
        </w:rPr>
        <w:t> Координационная структура некото</w:t>
      </w:r>
      <w:r w:rsidRPr="005963FC">
        <w:rPr>
          <w:rFonts w:ascii="Times New Roman" w:hAnsi="Times New Roman"/>
          <w:color w:val="000000"/>
          <w:sz w:val="28"/>
          <w:szCs w:val="28"/>
          <w:lang w:eastAsia="ru-RU"/>
        </w:rPr>
        <w:softHyphen/>
        <w:t>рых упражнений, выполняемых в подготовительной части занятия, должна быть сходной с двигательными действиями, включёнными в основную часть занятия.</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В основной части</w:t>
      </w:r>
      <w:r w:rsidRPr="005963FC">
        <w:rPr>
          <w:rFonts w:ascii="Times New Roman" w:hAnsi="Times New Roman"/>
          <w:color w:val="000000"/>
          <w:sz w:val="28"/>
          <w:szCs w:val="28"/>
          <w:lang w:eastAsia="ru-RU"/>
        </w:rPr>
        <w:t> занятия решаются следующие основ</w:t>
      </w:r>
      <w:r w:rsidRPr="005963FC">
        <w:rPr>
          <w:rFonts w:ascii="Times New Roman" w:hAnsi="Times New Roman"/>
          <w:color w:val="000000"/>
          <w:sz w:val="28"/>
          <w:szCs w:val="28"/>
          <w:lang w:eastAsia="ru-RU"/>
        </w:rPr>
        <w:softHyphen/>
        <w:t>ные задачи:</w:t>
      </w:r>
    </w:p>
    <w:p w:rsidR="005E3D3D" w:rsidRPr="005963FC" w:rsidRDefault="005E3D3D" w:rsidP="007A1DAC">
      <w:pPr>
        <w:numPr>
          <w:ilvl w:val="0"/>
          <w:numId w:val="1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обучение технике и тактике игры, их закрепление и совершенствование;</w:t>
      </w:r>
    </w:p>
    <w:p w:rsidR="005E3D3D" w:rsidRPr="005963FC" w:rsidRDefault="005E3D3D" w:rsidP="007A1DAC">
      <w:pPr>
        <w:numPr>
          <w:ilvl w:val="0"/>
          <w:numId w:val="1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формирование умений применять технико-тактические действия в двусторонней игре;</w:t>
      </w:r>
    </w:p>
    <w:p w:rsidR="005E3D3D" w:rsidRPr="005963FC" w:rsidRDefault="005E3D3D" w:rsidP="007A1DAC">
      <w:pPr>
        <w:numPr>
          <w:ilvl w:val="0"/>
          <w:numId w:val="1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развитие физических способностей.</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начале основной части занятия изучается новый учеб</w:t>
      </w:r>
      <w:r w:rsidRPr="005963FC">
        <w:rPr>
          <w:rFonts w:ascii="Times New Roman" w:hAnsi="Times New Roman"/>
          <w:color w:val="000000"/>
          <w:sz w:val="28"/>
          <w:szCs w:val="28"/>
          <w:lang w:eastAsia="ru-RU"/>
        </w:rPr>
        <w:softHyphen/>
        <w:t>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Чтобы хорошо и быстро освоить новое, особенно слож</w:t>
      </w:r>
      <w:r w:rsidRPr="005963FC">
        <w:rPr>
          <w:rFonts w:ascii="Times New Roman" w:hAnsi="Times New Roman"/>
          <w:color w:val="000000"/>
          <w:sz w:val="28"/>
          <w:szCs w:val="28"/>
          <w:lang w:eastAsia="ru-RU"/>
        </w:rPr>
        <w:softHyphen/>
        <w:t>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Упражнения на совершенствование технических приёмов следует выполнять в парах, во встречных колоннах, с пере</w:t>
      </w:r>
      <w:r w:rsidRPr="005963FC">
        <w:rPr>
          <w:rFonts w:ascii="Times New Roman" w:hAnsi="Times New Roman"/>
          <w:color w:val="000000"/>
          <w:sz w:val="28"/>
          <w:szCs w:val="28"/>
          <w:lang w:eastAsia="ru-RU"/>
        </w:rPr>
        <w:softHyphen/>
        <w:t>мещением в противоположную колонну.</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связи с тем что учащиеся не всегда с удовольствием выполняют некоторые учебные задания, связанные с много</w:t>
      </w:r>
      <w:r w:rsidRPr="005963FC">
        <w:rPr>
          <w:rFonts w:ascii="Times New Roman" w:hAnsi="Times New Roman"/>
          <w:color w:val="000000"/>
          <w:sz w:val="28"/>
          <w:szCs w:val="28"/>
          <w:lang w:eastAsia="ru-RU"/>
        </w:rPr>
        <w:softHyphen/>
        <w:t>кратным повторением однообразных двигательных действий, целесообразно организовать их выполнение в игровой и со</w:t>
      </w:r>
      <w:r w:rsidRPr="005963FC">
        <w:rPr>
          <w:rFonts w:ascii="Times New Roman" w:hAnsi="Times New Roman"/>
          <w:color w:val="000000"/>
          <w:sz w:val="28"/>
          <w:szCs w:val="28"/>
          <w:lang w:eastAsia="ru-RU"/>
        </w:rPr>
        <w:softHyphen/>
        <w:t>ревновательной форме (подвижные игры, эстафеты, игровые задания, соревнования – кто лучше, точнее, быстрее).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Занятие рекомендуется заканчивать двусторонней учебно- тренировочной игрой.</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w:t>
      </w:r>
      <w:r w:rsidRPr="005963FC">
        <w:rPr>
          <w:rFonts w:ascii="Times New Roman" w:hAnsi="Times New Roman"/>
          <w:color w:val="000000"/>
          <w:sz w:val="28"/>
          <w:szCs w:val="28"/>
          <w:lang w:eastAsia="ru-RU"/>
        </w:rPr>
        <w:softHyphen/>
        <w:t>щихся. При необходимости следует останавливать игру, да</w:t>
      </w:r>
      <w:r w:rsidRPr="005963FC">
        <w:rPr>
          <w:rFonts w:ascii="Times New Roman" w:hAnsi="Times New Roman"/>
          <w:color w:val="000000"/>
          <w:sz w:val="28"/>
          <w:szCs w:val="28"/>
          <w:lang w:eastAsia="ru-RU"/>
        </w:rPr>
        <w:softHyphen/>
        <w:t>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учащимися ошибки.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В заключительной части</w:t>
      </w:r>
      <w:r w:rsidRPr="005963FC">
        <w:rPr>
          <w:rFonts w:ascii="Times New Roman" w:hAnsi="Times New Roman"/>
          <w:color w:val="000000"/>
          <w:sz w:val="28"/>
          <w:szCs w:val="28"/>
          <w:lang w:eastAsia="ru-RU"/>
        </w:rPr>
        <w:t> занятия подводят итоги, отме</w:t>
      </w:r>
      <w:r w:rsidRPr="005963FC">
        <w:rPr>
          <w:rFonts w:ascii="Times New Roman" w:hAnsi="Times New Roman"/>
          <w:color w:val="000000"/>
          <w:sz w:val="28"/>
          <w:szCs w:val="28"/>
          <w:lang w:eastAsia="ru-RU"/>
        </w:rPr>
        <w:softHyphen/>
        <w:t>чают положительные моменты и допущенные недочёты, дают задание для самостоятельной работы.</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Для лучшего и более быстрого усвоения материала зани</w:t>
      </w:r>
      <w:r w:rsidRPr="005963FC">
        <w:rPr>
          <w:rFonts w:ascii="Times New Roman" w:hAnsi="Times New Roman"/>
          <w:color w:val="000000"/>
          <w:sz w:val="28"/>
          <w:szCs w:val="28"/>
          <w:lang w:eastAsia="ru-RU"/>
        </w:rPr>
        <w:softHyphen/>
        <w:t>мающимся целесообразно давать домашние индивидуальные задания:</w:t>
      </w:r>
    </w:p>
    <w:p w:rsidR="005E3D3D" w:rsidRPr="005963FC" w:rsidRDefault="005E3D3D" w:rsidP="007A1DAC">
      <w:pPr>
        <w:numPr>
          <w:ilvl w:val="0"/>
          <w:numId w:val="1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 физической подготовке (упражнения для развития силовых, скоростных и скоростно-силовых способностей);</w:t>
      </w:r>
    </w:p>
    <w:p w:rsidR="005E3D3D" w:rsidRPr="005963FC" w:rsidRDefault="005E3D3D" w:rsidP="007A1DAC">
      <w:pPr>
        <w:numPr>
          <w:ilvl w:val="0"/>
          <w:numId w:val="1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 технической подготовке (упражнения в передачах, подаче, нападающем ударе);</w:t>
      </w:r>
    </w:p>
    <w:p w:rsidR="005E3D3D" w:rsidRPr="005963FC" w:rsidRDefault="005E3D3D" w:rsidP="007A1DAC">
      <w:pPr>
        <w:numPr>
          <w:ilvl w:val="0"/>
          <w:numId w:val="1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 тактической подготовке (изучение тактики по игро</w:t>
      </w:r>
      <w:r w:rsidRPr="005963FC">
        <w:rPr>
          <w:rFonts w:ascii="Times New Roman" w:hAnsi="Times New Roman"/>
          <w:color w:val="000000"/>
          <w:sz w:val="28"/>
          <w:szCs w:val="28"/>
          <w:lang w:eastAsia="ru-RU"/>
        </w:rPr>
        <w:softHyphen/>
        <w:t>вым функциям, решение тактических задач).</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Примерное распределение учебного материала по волей</w:t>
      </w:r>
      <w:r w:rsidRPr="005963FC">
        <w:rPr>
          <w:rFonts w:ascii="Times New Roman" w:hAnsi="Times New Roman"/>
          <w:color w:val="000000"/>
          <w:sz w:val="28"/>
          <w:szCs w:val="28"/>
          <w:lang w:eastAsia="ru-RU"/>
        </w:rPr>
        <w:softHyphen/>
        <w:t>болу по классам представлено в таблице 2.</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Стойки и перемещения</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Стойка</w:t>
      </w:r>
      <w:r w:rsidRPr="005963FC">
        <w:rPr>
          <w:rFonts w:ascii="Times New Roman" w:hAnsi="Times New Roman"/>
          <w:color w:val="000000"/>
          <w:sz w:val="28"/>
          <w:szCs w:val="28"/>
          <w:lang w:eastAsia="ru-RU"/>
        </w:rPr>
        <w:t> волейболиста – поза готовности к перемещению и выходу в исходное положение для выполнения технического приёма .</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Техника выполнения.</w:t>
      </w:r>
      <w:r w:rsidRPr="005963FC">
        <w:rPr>
          <w:rFonts w:ascii="Times New Roman" w:hAnsi="Times New Roman"/>
          <w:color w:val="000000"/>
          <w:sz w:val="28"/>
          <w:szCs w:val="28"/>
          <w:lang w:eastAsia="ru-RU"/>
        </w:rPr>
        <w:t> Ноги расставлены на ширине плеч и согнуты в коленных суставах. Одна нога впереди другой или ступни расположены параллельно. Туловище наклонено вперёд. Чем ниже стойка, тем больше наклон туловища вперёд. Руки согнуты в локтевых суставах, кисти на уровне пояса.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Применение</w:t>
      </w:r>
      <w:r w:rsidRPr="005963FC">
        <w:rPr>
          <w:rFonts w:ascii="Times New Roman" w:hAnsi="Times New Roman"/>
          <w:color w:val="000000"/>
          <w:sz w:val="28"/>
          <w:szCs w:val="28"/>
          <w:lang w:eastAsia="ru-RU"/>
        </w:rPr>
        <w:t>: при подготовке к приёму подачи, при приёме и передачах мяча, перед блокированием, при приёме нападающих ударов и страховке.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Перемещения</w:t>
      </w:r>
      <w:r w:rsidRPr="005963FC">
        <w:rPr>
          <w:rFonts w:ascii="Times New Roman" w:hAnsi="Times New Roman"/>
          <w:color w:val="000000"/>
          <w:sz w:val="28"/>
          <w:szCs w:val="28"/>
          <w:lang w:eastAsia="ru-RU"/>
        </w:rPr>
        <w:t> – это действие игрока при выборе места на площадке.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зависимости от характера технического приёма и игровой ситуации в волейболе используются различные способы перемещения: приставной шаг, двойной шаг, бег (рывок к мячу), прыжки. Обучение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стойке волейболиста:</w:t>
      </w:r>
    </w:p>
    <w:p w:rsidR="005E3D3D" w:rsidRPr="005963FC" w:rsidRDefault="005E3D3D" w:rsidP="007A1DAC">
      <w:pPr>
        <w:numPr>
          <w:ilvl w:val="0"/>
          <w:numId w:val="1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выпад вправо, влево, шаг вперёд, назад;</w:t>
      </w:r>
    </w:p>
    <w:p w:rsidR="005E3D3D" w:rsidRPr="005963FC" w:rsidRDefault="005E3D3D" w:rsidP="007A1DAC">
      <w:pPr>
        <w:numPr>
          <w:ilvl w:val="0"/>
          <w:numId w:val="1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приставные шаги вправо, влево от одной боковой линии площадки до другой;</w:t>
      </w:r>
    </w:p>
    <w:p w:rsidR="005E3D3D" w:rsidRPr="005963FC" w:rsidRDefault="005E3D3D" w:rsidP="007A1DAC">
      <w:pPr>
        <w:numPr>
          <w:ilvl w:val="0"/>
          <w:numId w:val="1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двойной шаг вперёд, назад.</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Методическое указание.</w:t>
      </w:r>
      <w:r w:rsidRPr="005963FC">
        <w:rPr>
          <w:rFonts w:ascii="Times New Roman" w:hAnsi="Times New Roman"/>
          <w:color w:val="000000"/>
          <w:sz w:val="28"/>
          <w:szCs w:val="28"/>
          <w:lang w:eastAsia="ru-RU"/>
        </w:rPr>
        <w:t> Руки перед грудью согнуты в локтях и</w:t>
      </w:r>
      <w:r w:rsidRPr="005963FC">
        <w:rPr>
          <w:rFonts w:ascii="Times New Roman" w:hAnsi="Times New Roman"/>
          <w:color w:val="000000"/>
          <w:sz w:val="28"/>
          <w:szCs w:val="28"/>
          <w:lang w:eastAsia="ru-RU"/>
        </w:rPr>
        <w:br/>
        <w:t>готовы выполнять действия с мячом.</w:t>
      </w:r>
    </w:p>
    <w:p w:rsidR="005E3D3D" w:rsidRPr="005963FC" w:rsidRDefault="005E3D3D" w:rsidP="007A1DAC">
      <w:pPr>
        <w:numPr>
          <w:ilvl w:val="0"/>
          <w:numId w:val="1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Скачок вперёд одним шагом в стойку.</w:t>
      </w:r>
    </w:p>
    <w:p w:rsidR="005E3D3D" w:rsidRPr="005963FC" w:rsidRDefault="005E3D3D" w:rsidP="007A1DAC">
      <w:pPr>
        <w:numPr>
          <w:ilvl w:val="0"/>
          <w:numId w:val="1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Подпрыгнуть, вернуться в стойку волейболиста и выполнить шаг или выпад: а) вперёд; б) в сторону.</w:t>
      </w:r>
    </w:p>
    <w:p w:rsidR="005E3D3D" w:rsidRPr="005963FC" w:rsidRDefault="005E3D3D" w:rsidP="007A1DAC">
      <w:pPr>
        <w:numPr>
          <w:ilvl w:val="0"/>
          <w:numId w:val="1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 сигналу (в беге) остановка в стойку и прыжок в вверх толчком двух ног.</w:t>
      </w:r>
    </w:p>
    <w:p w:rsidR="005E3D3D" w:rsidRPr="005963FC" w:rsidRDefault="005E3D3D" w:rsidP="007A1DAC">
      <w:pPr>
        <w:numPr>
          <w:ilvl w:val="0"/>
          <w:numId w:val="1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стойке перемещения по сигналу в стороны, вперёд, назад.</w:t>
      </w:r>
    </w:p>
    <w:p w:rsidR="005E3D3D" w:rsidRPr="005963FC" w:rsidRDefault="005E3D3D" w:rsidP="007A1DAC">
      <w:pPr>
        <w:numPr>
          <w:ilvl w:val="0"/>
          <w:numId w:val="1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Эстафеты с перемещениями различными способами, с выполнением различных заданий.</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Передача мяча сверху двумя руками вверх- вперед</w:t>
      </w:r>
      <w:r w:rsidRPr="005963FC">
        <w:rPr>
          <w:rFonts w:ascii="Times New Roman" w:hAnsi="Times New Roman"/>
          <w:b/>
          <w:bCs/>
          <w:color w:val="000000"/>
          <w:sz w:val="28"/>
          <w:szCs w:val="28"/>
          <w:lang w:eastAsia="ru-RU"/>
        </w:rPr>
        <w:br/>
        <w:t>(в опорном положении)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Техника выполнения.</w:t>
      </w:r>
      <w:r w:rsidRPr="005963FC">
        <w:rPr>
          <w:rFonts w:ascii="Times New Roman" w:hAnsi="Times New Roman"/>
          <w:color w:val="000000"/>
          <w:sz w:val="28"/>
          <w:szCs w:val="28"/>
          <w:lang w:eastAsia="ru-RU"/>
        </w:rPr>
        <w:t> В исходном положении туловище вертикально, ноги согнуты в коленях (степень сгибания ног зависит от высоты траектории полёта мяча), стопы параллельны или одна (разноимённая сильнейшей руке) несколько впереди. Руки согнуты в локтях, локти слегка разведены. Кисти вынесены</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 лицом так, чтобы большие пальцы находились на уровне бровей и были отведены в сторону. Указательные и большие пальцы обеих рук образуют треугольник. Пальцы напряжены и слегка согнуты. Встреча рук с мячом осуществляется вверху над лицом. При передаче руки и ноги выпрямляются, и мячу (мягким ударом кистями) придаётся нужное направление. Руки сопровождают полёт мяча и после передачи почти полностью выпрямляются</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Применение</w:t>
      </w:r>
      <w:r w:rsidRPr="005963FC">
        <w:rPr>
          <w:rFonts w:ascii="Times New Roman" w:hAnsi="Times New Roman"/>
          <w:color w:val="000000"/>
          <w:sz w:val="28"/>
          <w:szCs w:val="28"/>
          <w:lang w:eastAsia="ru-RU"/>
        </w:rPr>
        <w:t>: при приёме подач, передачах для нападающего удара и перебивании мяча через сетку.</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Обучение</w:t>
      </w:r>
    </w:p>
    <w:p w:rsidR="005E3D3D" w:rsidRPr="005963FC" w:rsidRDefault="005E3D3D" w:rsidP="007A1DAC">
      <w:pPr>
        <w:numPr>
          <w:ilvl w:val="1"/>
          <w:numId w:val="1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перехода из стойки волейболиста в исходное положение для приёма и передачи мяча.</w:t>
      </w:r>
    </w:p>
    <w:p w:rsidR="005E3D3D" w:rsidRPr="005963FC" w:rsidRDefault="005E3D3D" w:rsidP="007A1DAC">
      <w:pPr>
        <w:numPr>
          <w:ilvl w:val="1"/>
          <w:numId w:val="1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передачи мяча двумя руками сверху на месте и после перемещения.</w:t>
      </w:r>
    </w:p>
    <w:p w:rsidR="005E3D3D" w:rsidRPr="005963FC" w:rsidRDefault="005E3D3D" w:rsidP="007A1DAC">
      <w:pPr>
        <w:numPr>
          <w:ilvl w:val="1"/>
          <w:numId w:val="1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Освоение расположения кистей и пальцев рук на мяче, мяч на полу. Кисти рук располагаются таким образом, чтобы большие пальцы были направлены друг к другу, указательные – под углом друг к другу, а все остальные обхватывали мяч сбоку- сверху. Мяч поднимается с пола в исходное положение над лицом</w:t>
      </w:r>
    </w:p>
    <w:p w:rsidR="005E3D3D" w:rsidRPr="005963FC" w:rsidRDefault="005E3D3D" w:rsidP="007A1DAC">
      <w:pPr>
        <w:numPr>
          <w:ilvl w:val="1"/>
          <w:numId w:val="1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стойке волейболиста подбросить мяч одной рукой над собой, поймать обеими руками и одновременно начать разгибание рук и ног, имитируя передачу.</w:t>
      </w:r>
    </w:p>
    <w:p w:rsidR="005E3D3D" w:rsidRPr="005963FC" w:rsidRDefault="005E3D3D" w:rsidP="007A1DAC">
      <w:pPr>
        <w:numPr>
          <w:ilvl w:val="1"/>
          <w:numId w:val="1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Один из партнёров набрасывает мяч в удобное для выполнения передачи положение, второй ловит мяч в стойке и имитирует передачу, разгибая ноги и руки.</w:t>
      </w:r>
    </w:p>
    <w:p w:rsidR="005E3D3D" w:rsidRPr="005963FC" w:rsidRDefault="005E3D3D" w:rsidP="007A1DAC">
      <w:pPr>
        <w:numPr>
          <w:ilvl w:val="1"/>
          <w:numId w:val="1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Один из партнёров набрасывает мяч другому, который передаёт мяч сверху двумя руками.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Методическое указание.</w:t>
      </w:r>
      <w:r w:rsidRPr="005963FC">
        <w:rPr>
          <w:rFonts w:ascii="Times New Roman" w:hAnsi="Times New Roman"/>
          <w:color w:val="000000"/>
          <w:sz w:val="28"/>
          <w:szCs w:val="28"/>
          <w:lang w:eastAsia="ru-RU"/>
        </w:rPr>
        <w:t> После 5-7 передач занимающиеся меняются ролями.</w:t>
      </w:r>
    </w:p>
    <w:p w:rsidR="005E3D3D" w:rsidRPr="005963FC" w:rsidRDefault="005E3D3D" w:rsidP="007A1DAC">
      <w:pPr>
        <w:numPr>
          <w:ilvl w:val="1"/>
          <w:numId w:val="1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Передачи мяча над собой на месте, в движении (приставными шагами, лицом вперёд, спиной вперёд), с изменением высоты полёта мяча.</w:t>
      </w:r>
    </w:p>
    <w:p w:rsidR="005E3D3D" w:rsidRPr="005963FC" w:rsidRDefault="005E3D3D" w:rsidP="007A1DAC">
      <w:pPr>
        <w:numPr>
          <w:ilvl w:val="1"/>
          <w:numId w:val="1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Две – три передачи мяча над собой и передача партнёру.</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numPr>
          <w:ilvl w:val="2"/>
          <w:numId w:val="1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Передачи мяча в парах с варьированием расстояния и траектории.</w:t>
      </w:r>
    </w:p>
    <w:p w:rsidR="005E3D3D" w:rsidRPr="005963FC" w:rsidRDefault="005E3D3D" w:rsidP="007A1DAC">
      <w:pPr>
        <w:numPr>
          <w:ilvl w:val="2"/>
          <w:numId w:val="1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тройках. Игроки второй позиции выполняют верхнюю передачу мяча над собой, затем делают шаг в сторону и заходят за спину игроков третьей позиции. Игроки третьей позиции выполняют передачи мяча игрокам первой позиции. Игроки первой позиции верхней передачей возвращают мяч игрокам, находящимся на противоположной боковой линии.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Методическое указание.</w:t>
      </w:r>
      <w:r w:rsidRPr="005963FC">
        <w:rPr>
          <w:rFonts w:ascii="Times New Roman" w:hAnsi="Times New Roman"/>
          <w:color w:val="000000"/>
          <w:sz w:val="28"/>
          <w:szCs w:val="28"/>
          <w:lang w:eastAsia="ru-RU"/>
        </w:rPr>
        <w:t> Упражнения 10-12 можно проводить в форме соревнования: какая из троек выполнит больше передач, не допустив при этом потери мяча.</w:t>
      </w:r>
    </w:p>
    <w:p w:rsidR="005E3D3D" w:rsidRPr="005963FC" w:rsidRDefault="005E3D3D" w:rsidP="007A1DAC">
      <w:pPr>
        <w:numPr>
          <w:ilvl w:val="2"/>
          <w:numId w:val="1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Передачи мяча в тройках. Расположение игроков в треугольнике: зоны 6-3-4, 6-2-3, 6-2-4; 5-3-4, 5-2-3, 5-2-4; 1-3-2, 1-4-3, 1-4-2.</w:t>
      </w:r>
    </w:p>
    <w:p w:rsidR="005E3D3D" w:rsidRPr="005963FC" w:rsidRDefault="005E3D3D" w:rsidP="007A1DAC">
      <w:pPr>
        <w:numPr>
          <w:ilvl w:val="2"/>
          <w:numId w:val="1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Передача в парах, передвигаясь приставными шагами по длине игровой площадки.</w:t>
      </w:r>
    </w:p>
    <w:p w:rsidR="005E3D3D" w:rsidRPr="005963FC" w:rsidRDefault="005E3D3D" w:rsidP="007A1DAC">
      <w:pPr>
        <w:numPr>
          <w:ilvl w:val="2"/>
          <w:numId w:val="1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Передача мяча через сетку.</w:t>
      </w:r>
    </w:p>
    <w:p w:rsidR="005E3D3D" w:rsidRPr="005963FC" w:rsidRDefault="005E3D3D" w:rsidP="007A1DAC">
      <w:pPr>
        <w:numPr>
          <w:ilvl w:val="2"/>
          <w:numId w:val="1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Передачи мяча на точность: в мишени, расположенные на стене, на игровой площадке (гимнастические обручи и др.).</w:t>
      </w:r>
    </w:p>
    <w:p w:rsidR="005E3D3D" w:rsidRPr="005963FC" w:rsidRDefault="005E3D3D" w:rsidP="007A1DAC">
      <w:pPr>
        <w:numPr>
          <w:ilvl w:val="2"/>
          <w:numId w:val="1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Подвижные игры с верхней передачей мяча: «Эстафета у стены», «Мяч в воздухе», «Мяч над сеткой», «Вызов номеров» и др.</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Ошибки: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большие пальцы направлены вперёд; локти слишком широко разведены или наоборот; кисти рук встречают мяч при почти выпрямленных в локтевых суставах руках.</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Прием мяча снизу двумя руками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Техника выполнения. В исходном положении ноги согнуты в коленных суставах, туловище незначительно наклонено вперёд, руки в локтевых и лучезапястных суставах выпрямлены, кисти соединены «в замок» и располагаются перпендикулярно траектории полёта мяча.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Прием мяча перпендикулярно траектории полёта мяча. Приём мяча осуществляется на нижнюю часть предплечий или кисти с одновременным разгибанием ног и туловища вперёд – вверх. Прямые руки поднимаются до уровня груди.</w:t>
      </w:r>
    </w:p>
    <w:p w:rsidR="005E3D3D" w:rsidRPr="005963FC" w:rsidRDefault="005E3D3D" w:rsidP="007A1DAC">
      <w:pPr>
        <w:spacing w:after="0" w:line="240" w:lineRule="auto"/>
        <w:rPr>
          <w:rFonts w:ascii="Times New Roman" w:hAnsi="Times New Roman"/>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Применение:</w:t>
      </w:r>
      <w:r w:rsidRPr="005963FC">
        <w:rPr>
          <w:rFonts w:ascii="Times New Roman" w:hAnsi="Times New Roman"/>
          <w:color w:val="000000"/>
          <w:sz w:val="28"/>
          <w:szCs w:val="28"/>
          <w:lang w:eastAsia="ru-RU"/>
        </w:rPr>
        <w:t> при приёме мяча от подачи и атакующего удара; при приёме мяча, отражённого сеткой; при передачах для нападающих ударов и перебивания мяча через сетку.</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Обучение</w:t>
      </w:r>
    </w:p>
    <w:p w:rsidR="005E3D3D" w:rsidRPr="005963FC" w:rsidRDefault="005E3D3D" w:rsidP="007A1DAC">
      <w:pPr>
        <w:numPr>
          <w:ilvl w:val="0"/>
          <w:numId w:val="1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приёма мяча в исходном положении.</w:t>
      </w:r>
    </w:p>
    <w:p w:rsidR="005E3D3D" w:rsidRPr="005963FC" w:rsidRDefault="005E3D3D" w:rsidP="007A1DAC">
      <w:pPr>
        <w:numPr>
          <w:ilvl w:val="0"/>
          <w:numId w:val="1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приёма мяча после перемещения (вперёд, назад, в стороны).</w:t>
      </w:r>
    </w:p>
    <w:p w:rsidR="005E3D3D" w:rsidRPr="005963FC" w:rsidRDefault="005E3D3D" w:rsidP="007A1DAC">
      <w:pPr>
        <w:numPr>
          <w:ilvl w:val="0"/>
          <w:numId w:val="1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Один давит на мяч, лежащий на предплечьях другого игрока (стоящего в исходном положении), и тот имитирует приём.</w:t>
      </w:r>
    </w:p>
    <w:p w:rsidR="005E3D3D" w:rsidRPr="005963FC" w:rsidRDefault="005E3D3D" w:rsidP="007A1DAC">
      <w:pPr>
        <w:numPr>
          <w:ilvl w:val="0"/>
          <w:numId w:val="1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Стойка волейболиста, держа на выпрямленных руках лежащий на запястьях мяч:</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а) покачивание руками вверх-вниз и в стороны;</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б) разгибание и сгибание ног, имитируя приём и передачу мяча.</w:t>
      </w:r>
    </w:p>
    <w:p w:rsidR="005E3D3D" w:rsidRPr="005963FC" w:rsidRDefault="005E3D3D" w:rsidP="007A1DAC">
      <w:pPr>
        <w:numPr>
          <w:ilvl w:val="0"/>
          <w:numId w:val="2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Подбрасывание мяча невысоко над собой и прием его на запястья выпрямленных рук.</w:t>
      </w:r>
    </w:p>
    <w:p w:rsidR="005E3D3D" w:rsidRPr="005963FC" w:rsidRDefault="005E3D3D" w:rsidP="007A1DAC">
      <w:pPr>
        <w:numPr>
          <w:ilvl w:val="0"/>
          <w:numId w:val="2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Подбивание волейбольного мяча снизу двумя руками на месте. Движение рук выполняется за счёт разгибания ног.</w:t>
      </w:r>
    </w:p>
    <w:p w:rsidR="005E3D3D" w:rsidRPr="005963FC" w:rsidRDefault="005E3D3D" w:rsidP="007A1DAC">
      <w:pPr>
        <w:numPr>
          <w:ilvl w:val="0"/>
          <w:numId w:val="2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Подбивание волейбольного мяча снизу двумя руками с продвижением: лицом вперёд; боком приставными шагами.</w:t>
      </w:r>
    </w:p>
    <w:p w:rsidR="005E3D3D" w:rsidRPr="005963FC" w:rsidRDefault="005E3D3D" w:rsidP="007A1DAC">
      <w:pPr>
        <w:numPr>
          <w:ilvl w:val="0"/>
          <w:numId w:val="2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Приём мяча, наброшенного партнёром. Расстояние 2–3 м, затем постепенно увеличивается до 9–12 м.</w:t>
      </w:r>
    </w:p>
    <w:p w:rsidR="005E3D3D" w:rsidRPr="005963FC" w:rsidRDefault="005E3D3D" w:rsidP="007A1DAC">
      <w:pPr>
        <w:numPr>
          <w:ilvl w:val="0"/>
          <w:numId w:val="2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Приём мяча снизу и передача партнёру сверху двумя руками.</w:t>
      </w:r>
    </w:p>
    <w:p w:rsidR="005E3D3D" w:rsidRPr="005963FC" w:rsidRDefault="005E3D3D" w:rsidP="007A1DAC">
      <w:pPr>
        <w:numPr>
          <w:ilvl w:val="0"/>
          <w:numId w:val="2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Приём мяча после отскока от пола (в парах или у стены).</w:t>
      </w:r>
    </w:p>
    <w:p w:rsidR="005E3D3D" w:rsidRPr="005963FC" w:rsidRDefault="005E3D3D" w:rsidP="007A1DAC">
      <w:pPr>
        <w:numPr>
          <w:ilvl w:val="0"/>
          <w:numId w:val="2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Приём мяча в зоне 6, мяч через сетку набрасывает партнёр.</w:t>
      </w:r>
      <w:r w:rsidRPr="005963FC">
        <w:rPr>
          <w:rFonts w:ascii="Times New Roman" w:hAnsi="Times New Roman"/>
          <w:color w:val="000000"/>
          <w:sz w:val="28"/>
          <w:szCs w:val="28"/>
          <w:lang w:eastAsia="ru-RU"/>
        </w:rPr>
        <w:br/>
        <w:t>Ошибки:</w:t>
      </w:r>
    </w:p>
    <w:p w:rsidR="005E3D3D" w:rsidRPr="005963FC" w:rsidRDefault="005E3D3D" w:rsidP="007A1DAC">
      <w:pPr>
        <w:numPr>
          <w:ilvl w:val="0"/>
          <w:numId w:val="2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момент приёма руки согнуты в локтевых суставах;</w:t>
      </w:r>
    </w:p>
    <w:p w:rsidR="005E3D3D" w:rsidRPr="005963FC" w:rsidRDefault="005E3D3D" w:rsidP="007A1DAC">
      <w:pPr>
        <w:numPr>
          <w:ilvl w:val="0"/>
          <w:numId w:val="2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руки почти параллельны полу;</w:t>
      </w:r>
    </w:p>
    <w:p w:rsidR="005E3D3D" w:rsidRPr="005963FC" w:rsidRDefault="005E3D3D" w:rsidP="007A1DAC">
      <w:pPr>
        <w:numPr>
          <w:ilvl w:val="0"/>
          <w:numId w:val="2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резкое встречное движение рук к мячу;</w:t>
      </w:r>
    </w:p>
    <w:p w:rsidR="005E3D3D" w:rsidRPr="005963FC" w:rsidRDefault="005E3D3D" w:rsidP="007A1DAC">
      <w:pPr>
        <w:numPr>
          <w:ilvl w:val="0"/>
          <w:numId w:val="2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приём мяча на «кулаки».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ВЕРХНЯЯ ПРЯМАЯ ПОДАЧА МЯЧА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Техника выполнения.</w:t>
      </w:r>
      <w:r w:rsidRPr="005963FC">
        <w:rPr>
          <w:rFonts w:ascii="Times New Roman" w:hAnsi="Times New Roman"/>
          <w:color w:val="000000"/>
          <w:sz w:val="28"/>
          <w:szCs w:val="28"/>
          <w:lang w:eastAsia="ru-RU"/>
        </w:rPr>
        <w:t> Стоя лицом к сетке (за лицевой линией площадки), левая (правая) рука поддерживает мяч на уровне чуть выше пояса. Взгляд направлен на площадку соперника. Движением левой руки вверх подбросить мяч на высоту чуть выше вытянутой руки, над головой и несколько вперёд с одновременным замахом согнутой в локтевом суставе бьющей руки вверх- назад за голову. Туловище незначительно отклонить назад и слегка повернуть в сторону ударяющей руки (замах). При выполнении удара по мячу бьющая рука движется с нарастающей скоростью, выпрямляясь в локтевом суставе. Ударное движение выполняется ладонной поверхностью напряжённой кисти (пальцы соединены).</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Применение:</w:t>
      </w:r>
      <w:r w:rsidRPr="005963FC">
        <w:rPr>
          <w:rFonts w:ascii="Times New Roman" w:hAnsi="Times New Roman"/>
          <w:color w:val="000000"/>
          <w:sz w:val="28"/>
          <w:szCs w:val="28"/>
          <w:lang w:eastAsia="ru-RU"/>
        </w:rPr>
        <w:t> при введении мяча в игру. Позволяет послать мяч в определённую зону площадки с большой скоростью.</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252525"/>
          <w:sz w:val="28"/>
          <w:szCs w:val="28"/>
          <w:lang w:eastAsia="ru-RU"/>
        </w:rPr>
        <w:br/>
      </w:r>
      <w:r w:rsidRPr="005963FC">
        <w:rPr>
          <w:rFonts w:ascii="Times New Roman" w:hAnsi="Times New Roman"/>
          <w:b/>
          <w:bCs/>
          <w:color w:val="252525"/>
          <w:sz w:val="28"/>
          <w:szCs w:val="28"/>
          <w:shd w:val="clear" w:color="auto" w:fill="FFFFFF"/>
          <w:lang w:eastAsia="ru-RU"/>
        </w:rPr>
        <w:t>Обучение</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подачи мяча.</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Подача в стену с расстояния 6–9 м.</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Подачи в парах (партнёры стоят на боковых линиях площадки).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Подачи через сетку с расстояния 6 и 9 м от сетки.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Подача через сетку из-за лицевой линии.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Подачи в правую и левую половины площадки.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Подачи в ближнюю и дальнюю части площадки.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Подачи на точность:</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каждую из 6 зон площадки;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 партнёра, располагающегося в различных точках площадки;</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между двух партнёров, стоящих рядом на расстоянии от 2 до 1 м друг от друга.</w:t>
      </w:r>
    </w:p>
    <w:p w:rsidR="005E3D3D" w:rsidRPr="005963FC" w:rsidRDefault="005E3D3D" w:rsidP="007A1DAC">
      <w:pPr>
        <w:numPr>
          <w:ilvl w:val="0"/>
          <w:numId w:val="2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Соревнования: на большее количество подач подряд без ошибок (в заданный участок), на заданное число попыток (учёт ошибок).</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Ошибки:</w:t>
      </w:r>
    </w:p>
    <w:p w:rsidR="005E3D3D" w:rsidRPr="005963FC" w:rsidRDefault="005E3D3D" w:rsidP="007A1DAC">
      <w:pPr>
        <w:numPr>
          <w:ilvl w:val="0"/>
          <w:numId w:val="2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исходном положении вперёд ставится нога, одноимённая бьющей руке;</w:t>
      </w:r>
    </w:p>
    <w:p w:rsidR="005E3D3D" w:rsidRPr="005963FC" w:rsidRDefault="005E3D3D" w:rsidP="007A1DAC">
      <w:pPr>
        <w:numPr>
          <w:ilvl w:val="0"/>
          <w:numId w:val="2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подброс мяча не оптимален по высоте;</w:t>
      </w:r>
    </w:p>
    <w:p w:rsidR="005E3D3D" w:rsidRPr="005963FC" w:rsidRDefault="005E3D3D" w:rsidP="007A1DAC">
      <w:pPr>
        <w:numPr>
          <w:ilvl w:val="0"/>
          <w:numId w:val="2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удар по мячу неточный (сверху, сбоку);</w:t>
      </w:r>
    </w:p>
    <w:p w:rsidR="005E3D3D" w:rsidRPr="005963FC" w:rsidRDefault="005E3D3D" w:rsidP="007A1DAC">
      <w:pPr>
        <w:numPr>
          <w:ilvl w:val="0"/>
          <w:numId w:val="2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скорость бьющей руки незначительна;</w:t>
      </w:r>
    </w:p>
    <w:p w:rsidR="005E3D3D" w:rsidRPr="005963FC" w:rsidRDefault="005E3D3D" w:rsidP="007A1DAC">
      <w:pPr>
        <w:numPr>
          <w:ilvl w:val="0"/>
          <w:numId w:val="2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удар по мячу выполняется рукой, согнутой в локтевом суставе.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Передача мяча через сетку в прыжке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Техника выполнения.</w:t>
      </w:r>
      <w:r w:rsidRPr="005963FC">
        <w:rPr>
          <w:rFonts w:ascii="Times New Roman" w:hAnsi="Times New Roman"/>
          <w:color w:val="000000"/>
          <w:sz w:val="28"/>
          <w:szCs w:val="28"/>
          <w:lang w:eastAsia="ru-RU"/>
        </w:rPr>
        <w:t> Прыжок выполняется с места и с укороченного разбега (1–2 шага) толчком двух ног. Передача мяча осуществляется в высшей точке прыжка за счёт активного разгибания рук. </w:t>
      </w:r>
      <w:r w:rsidRPr="005963FC">
        <w:rPr>
          <w:rFonts w:ascii="Times New Roman" w:hAnsi="Times New Roman"/>
          <w:i/>
          <w:iCs/>
          <w:color w:val="000000"/>
          <w:sz w:val="28"/>
          <w:szCs w:val="28"/>
          <w:lang w:eastAsia="ru-RU"/>
        </w:rPr>
        <w:t>Применение:</w:t>
      </w:r>
      <w:r w:rsidRPr="005963FC">
        <w:rPr>
          <w:rFonts w:ascii="Times New Roman" w:hAnsi="Times New Roman"/>
          <w:color w:val="000000"/>
          <w:sz w:val="28"/>
          <w:szCs w:val="28"/>
          <w:lang w:eastAsia="ru-RU"/>
        </w:rPr>
        <w:t> когда мяч направлен по высокой траектории близко к сетке и передать его из опорного положения невозможно.</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spacing w:after="0" w:line="240" w:lineRule="auto"/>
        <w:rPr>
          <w:rFonts w:ascii="Times New Roman" w:hAnsi="Times New Roman"/>
          <w:sz w:val="28"/>
          <w:szCs w:val="28"/>
          <w:lang w:eastAsia="ru-RU"/>
        </w:rPr>
      </w:pPr>
      <w:r w:rsidRPr="005963FC">
        <w:rPr>
          <w:rFonts w:ascii="Times New Roman" w:hAnsi="Times New Roman"/>
          <w:color w:val="252525"/>
          <w:sz w:val="28"/>
          <w:szCs w:val="28"/>
          <w:lang w:eastAsia="ru-RU"/>
        </w:rPr>
        <w:br/>
      </w:r>
      <w:r w:rsidRPr="005963FC">
        <w:rPr>
          <w:rFonts w:ascii="Times New Roman" w:hAnsi="Times New Roman"/>
          <w:b/>
          <w:bCs/>
          <w:color w:val="252525"/>
          <w:sz w:val="28"/>
          <w:szCs w:val="28"/>
          <w:shd w:val="clear" w:color="auto" w:fill="FFFFFF"/>
          <w:lang w:eastAsia="ru-RU"/>
        </w:rPr>
        <w:t>Обучение</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верхней передачи мяча в прыжке через сетку: с места; с небольшого разбега.</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Верхняя передача мяча в прыжке через сетку после предварительного подбрасывания над собой (прыжок выполняется с места).</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Передача в прыжке после предварительного подбрасывания мяча вперёд- вверх и небольшого разбега.</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Построение в колонны по обеим сторонам сетки в зоне 6 и по одному учащемуся в зонах 3 и 4. Верхняя передача мяча с одной стороны площадки из зоны 6 в зону 3, оттуда в зону 4, из которой выполняется передача мяча в прыжке через сетку в зону 6. То же выполняют занимающиеся с противоположной стороны площадки.</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То же упражнение, но передача выполняется из зоны 6 в зону 3, оттуда в зону 2, из которой передача мяча в прыжке через сетку в зону 6.</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Приём мяча снизу над собой и передача сверху в прыжке через сетку. Мяч с противоположной стороны площадки набрасывает партнёр.</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Передача мяча в парах через сетку в прыжке.</w:t>
      </w:r>
    </w:p>
    <w:p w:rsidR="005E3D3D" w:rsidRPr="005963FC" w:rsidRDefault="005E3D3D" w:rsidP="007A1DAC">
      <w:pPr>
        <w:numPr>
          <w:ilvl w:val="0"/>
          <w:numId w:val="2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Передача мяча в прыжке на точность через сетку (цель: гимнастические обручи, гимнастические маты, расположенные на противоположной стороне волейбольной площадки).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Прямой нападающий удар.</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Техника выполнения.</w:t>
      </w:r>
      <w:r w:rsidRPr="005963FC">
        <w:rPr>
          <w:rFonts w:ascii="Times New Roman" w:hAnsi="Times New Roman"/>
          <w:color w:val="000000"/>
          <w:sz w:val="28"/>
          <w:szCs w:val="28"/>
          <w:lang w:eastAsia="ru-RU"/>
        </w:rPr>
        <w:t> Из высокой стойки, определив характер траектории полёта мяча, выполнить разбег в направлении предполагаемого места выполнения атакующего удара. В последнем шаге разбега нога (чаще правая) ставится вперёд на пятку, к ней приставляется другая нога (стопорящий шаг), руки отводятся назад, ноги сгибаются в коленных суставах. Быстро разгибая ноги с активным взмахом руками вперёд-вверх, выполнить прыжок вверх. В прыжке плечи и бьющая рука отводятся назад, туловище прогибается (замах). Удар производится в высшей точке прыжка. Ударное движение начинается с выведения вперёд локтя бьющей руки. Рука, разгибаясь в локтевом суставе, хлёстким движением кисти ударяет по мячу вниз -вперёд. После удара игрок приземляется на согнутые ноги, что предохраняет опорно-двигательный аппарат от травм и позволяет сразу перейти к последующим действиям</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Примечание: при завершении тактической комбинации для выйгрыша очка или подачи.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Обучение</w:t>
      </w:r>
    </w:p>
    <w:p w:rsidR="005E3D3D" w:rsidRPr="005963FC" w:rsidRDefault="005E3D3D" w:rsidP="007A1DAC">
      <w:pPr>
        <w:numPr>
          <w:ilvl w:val="0"/>
          <w:numId w:val="2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Прыжок вверх толчком двух ног с места; с разбега в один, два и три шага.</w:t>
      </w:r>
    </w:p>
    <w:p w:rsidR="005E3D3D" w:rsidRPr="005963FC" w:rsidRDefault="005E3D3D" w:rsidP="007A1DAC">
      <w:pPr>
        <w:numPr>
          <w:ilvl w:val="0"/>
          <w:numId w:val="27"/>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нападающего удара:</w:t>
      </w:r>
    </w:p>
    <w:p w:rsidR="005E3D3D" w:rsidRPr="005963FC" w:rsidRDefault="005E3D3D" w:rsidP="007A1DAC">
      <w:pPr>
        <w:numPr>
          <w:ilvl w:val="0"/>
          <w:numId w:val="2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прыжке с места;</w:t>
      </w:r>
    </w:p>
    <w:p w:rsidR="005E3D3D" w:rsidRPr="005963FC" w:rsidRDefault="005E3D3D" w:rsidP="007A1DAC">
      <w:pPr>
        <w:numPr>
          <w:ilvl w:val="0"/>
          <w:numId w:val="28"/>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 разбега (с одного, двух, трёх шагов).</w:t>
      </w:r>
    </w:p>
    <w:p w:rsidR="005E3D3D" w:rsidRPr="005963FC" w:rsidRDefault="005E3D3D" w:rsidP="007A1DAC">
      <w:pPr>
        <w:numPr>
          <w:ilvl w:val="0"/>
          <w:numId w:val="29"/>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Первый игрок подбрасывает мяч вверх, а второй – с места, с двух-трёх шагов разбега ловит мяч обеими руками в высшей точке прыжка.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7A1DAC">
      <w:pPr>
        <w:numPr>
          <w:ilvl w:val="0"/>
          <w:numId w:val="3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Броски теннисного мяча в прыжке с места и разбега (2–3 шага) через сетку в различные зоны площадки.</w:t>
      </w:r>
    </w:p>
    <w:p w:rsidR="005E3D3D" w:rsidRPr="005963FC" w:rsidRDefault="005E3D3D" w:rsidP="007A1DAC">
      <w:pPr>
        <w:numPr>
          <w:ilvl w:val="0"/>
          <w:numId w:val="3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Первый подбрасывает мяч вверх, его партнёр разбегается и выполняет нападающий удар в прыжке (расстояние между партнёрами 2–3 м).</w:t>
      </w:r>
    </w:p>
    <w:p w:rsidR="005E3D3D" w:rsidRPr="005963FC" w:rsidRDefault="005E3D3D" w:rsidP="007A1DAC">
      <w:pPr>
        <w:numPr>
          <w:ilvl w:val="0"/>
          <w:numId w:val="30"/>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Первый из зоны 4 выбегает к сетке и выполняет нападающий удар по мячу, подброшенному партнёром вертикально вверх примерно на высоту 1 – 1,5 м над сеткой.</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То же упражнение, но нападающий удар выполняется из зоны 2.</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Нападающий удар через сетку из зоны 4 с передачи из зоны 3.</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Нападающий удар через сетку из зоны 2 с передачи из зоны 3.</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Нападающий удар через сетку из зоны 3 с передачи из зоны 4.</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Нападающий удар из зоны 3 с передачи мяча из зоны 2.</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Нападающий удар после встречной передачи. Из зоны 4 (2) от линии нападения верхняя передача мяча разыгрывающему игроку в зону 3, из зоны 3 – в зону 4 (2), из которой выполняется нападающий удар через сетку.</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Нападающий удар со второй передачи. Занимающиеся располагаются в зонах 6–3– 4. Из зоны 6 следует передача мяча в зону 3, из зоны 3 – в зону 4, из которой выполняется нападающий удар через сетку.</w:t>
      </w:r>
    </w:p>
    <w:p w:rsidR="005E3D3D" w:rsidRPr="005963FC" w:rsidRDefault="005E3D3D" w:rsidP="007A1DAC">
      <w:pPr>
        <w:numPr>
          <w:ilvl w:val="0"/>
          <w:numId w:val="31"/>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То же упражнение, но занимающиеся располагаются в зонах 6-3-2</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Одиночное блокирование.</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i/>
          <w:iCs/>
          <w:color w:val="000000"/>
          <w:sz w:val="28"/>
          <w:szCs w:val="28"/>
          <w:lang w:eastAsia="ru-RU"/>
        </w:rPr>
        <w:t>Техника выполнения.</w:t>
      </w:r>
      <w:r w:rsidRPr="005963FC">
        <w:rPr>
          <w:rFonts w:ascii="Times New Roman" w:hAnsi="Times New Roman"/>
          <w:color w:val="000000"/>
          <w:sz w:val="28"/>
          <w:szCs w:val="28"/>
          <w:lang w:eastAsia="ru-RU"/>
        </w:rPr>
        <w:t> Стоя лицом к сетке, ноги согнуты, стопы параллельны и</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на ширине плеч, руки на уровне груди или лица, кисти расположены параллельно сетке. Определив предполагаемое место нападающего удара, быстро переместиться к месту встречи с мячом приставными шагами, скрестным шагом, бегом или скачком (в зависимости от расстояния до места постановки блока). Из приседа активно разгибая ноги и выпрямляя туловище прыжок вверх с выносом рук над сеткой (пальцы разведены и оптимально напряжены). Расстояние между кистями рук чуть меньше диаметра мяча. По достижении верхнего края сетки руки начинают движение вверх - вперёд через</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сетку (на сторону соперника). В момент удара по мячу кисти максимально приближаются к нему и активно сгибаются в лучезапястных суставах для того, чтобы противодействовать удару и направить мяч вперёд - вниз на площадку соперника. После постановки блока приземление на полусогнутые ноги</w:t>
      </w:r>
      <w:r w:rsidRPr="005963FC">
        <w:rPr>
          <w:rFonts w:ascii="Times New Roman" w:hAnsi="Times New Roman"/>
          <w:color w:val="000000"/>
          <w:sz w:val="28"/>
          <w:szCs w:val="28"/>
          <w:lang w:eastAsia="ru-RU"/>
        </w:rPr>
        <w:br/>
      </w:r>
      <w:r w:rsidRPr="005963FC">
        <w:rPr>
          <w:rFonts w:ascii="Times New Roman" w:hAnsi="Times New Roman"/>
          <w:color w:val="000000"/>
          <w:sz w:val="28"/>
          <w:szCs w:val="28"/>
          <w:lang w:eastAsia="ru-RU"/>
        </w:rPr>
        <w:br/>
      </w:r>
    </w:p>
    <w:p w:rsidR="005E3D3D" w:rsidRPr="005963FC" w:rsidRDefault="005E3D3D" w:rsidP="007A1DAC">
      <w:pPr>
        <w:spacing w:after="0" w:line="240" w:lineRule="auto"/>
        <w:rPr>
          <w:rFonts w:ascii="Times New Roman" w:hAnsi="Times New Roman"/>
          <w:sz w:val="28"/>
          <w:szCs w:val="28"/>
          <w:lang w:eastAsia="ru-RU"/>
        </w:rPr>
      </w:pP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Обучение</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Имитация блокирования: прыжок вверх с места с выносом рук над сеткой.</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Передвижение вдоль сетки, остановка и прыжок вверх с выносом рук над сеткой.</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(через сетку). Прыжки вверх с места, касаясь ладонями друг друга над сеткой.</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То же упражнение, но с выносом рук влево и вправо над сеткой.</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Один стоит на возвышении (гимнастической скамейке) с мячом в руках над сеткой, второй имитирует блок.</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парах. Занимающиеся располагаются с противоположных сторон сетки. Один набрасывает мяч на верхний край сетки, другой, выпрыгивая вверх, ставит блок и отбивает мяч на противоположную площадку.</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То же упражнение, но мяч набрасывают над сеткой несколько левее или правее блокирующего, а тот, переместившись в сторону, прыгает и ставит блок.</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Три-четыре игрока располагаются с мячами вдоль одной стороны сетки на расстоянии 1,5–2 м друг от друга. Остальные строятся в колонну по одному с противоположной стороны в зоне 4. Первые поочерёдно подбрасывают мяч над сеткой, вторые, продвигаясь вдоль сетки приставными шагами вправо, ставят блок (рис. 37)</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То же упражнение, но игроки строятся в колонну по одному в зоне 2 и перемещаются вдоль сетки влево.</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 тройках. Игроки располагаются возле сетки: два игрока с одной стороны, один – с другой. Первый набрасывает мяч второму, второй выполняет нападающий удар, а третий ставит блок.</w:t>
      </w:r>
    </w:p>
    <w:p w:rsidR="005E3D3D" w:rsidRPr="005963FC" w:rsidRDefault="005E3D3D" w:rsidP="007A1DAC">
      <w:pPr>
        <w:numPr>
          <w:ilvl w:val="1"/>
          <w:numId w:val="32"/>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Блокирование нападающего удара, выполненного:</w:t>
      </w:r>
    </w:p>
    <w:p w:rsidR="005E3D3D" w:rsidRPr="005963FC" w:rsidRDefault="005E3D3D" w:rsidP="007A1DAC">
      <w:pPr>
        <w:numPr>
          <w:ilvl w:val="0"/>
          <w:numId w:val="3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из зоны 4 в зону 5;</w:t>
      </w:r>
    </w:p>
    <w:p w:rsidR="005E3D3D" w:rsidRPr="005963FC" w:rsidRDefault="005E3D3D" w:rsidP="007A1DAC">
      <w:pPr>
        <w:numPr>
          <w:ilvl w:val="0"/>
          <w:numId w:val="3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из зоны 2 в зону 1;</w:t>
      </w:r>
    </w:p>
    <w:p w:rsidR="005E3D3D" w:rsidRPr="005963FC" w:rsidRDefault="005E3D3D" w:rsidP="007A1DAC">
      <w:pPr>
        <w:numPr>
          <w:ilvl w:val="0"/>
          <w:numId w:val="3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из зоны 4 в зону 1;</w:t>
      </w:r>
    </w:p>
    <w:p w:rsidR="005E3D3D" w:rsidRPr="005963FC" w:rsidRDefault="005E3D3D" w:rsidP="007A1DAC">
      <w:pPr>
        <w:numPr>
          <w:ilvl w:val="0"/>
          <w:numId w:val="33"/>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из зоны 2 в зону 5;</w:t>
      </w:r>
    </w:p>
    <w:p w:rsidR="005E3D3D" w:rsidRPr="005963FC" w:rsidRDefault="005E3D3D" w:rsidP="007A1DAC">
      <w:pPr>
        <w:numPr>
          <w:ilvl w:val="0"/>
          <w:numId w:val="34"/>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из зоны 3 в зону 6.</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Ошибки:</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неправильное исходное положение перед блокированием: стойка на прямых ногах и выпрямленное туловище;</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несвоевременное перемещение к месту блокирования;</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несвоевременный прыжок при выполнении блокирования (рано или поздно);</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недостаточная высота и направление прыжка блокирующего;</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блокирующий выполняет прыжок далеко от сетки;</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руки блокирующего широко расставлены;</w:t>
      </w:r>
    </w:p>
    <w:p w:rsidR="005E3D3D" w:rsidRPr="005963FC" w:rsidRDefault="005E3D3D" w:rsidP="007A1DAC">
      <w:pPr>
        <w:numPr>
          <w:ilvl w:val="0"/>
          <w:numId w:val="35"/>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плохая ориентировка в безопорном положении и отсутствие умения закрывать основное направление атакующего удара.</w:t>
      </w:r>
    </w:p>
    <w:p w:rsidR="005E3D3D" w:rsidRPr="005963FC" w:rsidRDefault="005E3D3D" w:rsidP="007A1DAC">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83ABF">
      <w:pPr>
        <w:shd w:val="clear" w:color="auto" w:fill="FFFFFF"/>
        <w:spacing w:after="150" w:line="240" w:lineRule="auto"/>
        <w:jc w:val="center"/>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Календарно-тематический план</w:t>
      </w:r>
    </w:p>
    <w:tbl>
      <w:tblPr>
        <w:tblW w:w="10455" w:type="dxa"/>
        <w:tblInd w:w="-976" w:type="dxa"/>
        <w:tblCellMar>
          <w:top w:w="105" w:type="dxa"/>
          <w:left w:w="105" w:type="dxa"/>
          <w:bottom w:w="105" w:type="dxa"/>
          <w:right w:w="105" w:type="dxa"/>
        </w:tblCellMar>
        <w:tblLook w:val="00A0"/>
      </w:tblPr>
      <w:tblGrid>
        <w:gridCol w:w="698"/>
        <w:gridCol w:w="903"/>
        <w:gridCol w:w="1639"/>
        <w:gridCol w:w="7215"/>
      </w:tblGrid>
      <w:tr w:rsidR="005E3D3D" w:rsidRPr="005E114C" w:rsidTr="002878DA">
        <w:tc>
          <w:tcPr>
            <w:tcW w:w="69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color w:val="000000"/>
                <w:sz w:val="28"/>
                <w:szCs w:val="28"/>
                <w:lang w:eastAsia="ru-RU"/>
              </w:rPr>
              <w:t>№</w:t>
            </w:r>
          </w:p>
        </w:tc>
        <w:tc>
          <w:tcPr>
            <w:tcW w:w="254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Дата</w:t>
            </w:r>
          </w:p>
        </w:tc>
        <w:tc>
          <w:tcPr>
            <w:tcW w:w="72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Название тем</w:t>
            </w:r>
          </w:p>
        </w:tc>
      </w:tr>
      <w:tr w:rsidR="005E3D3D" w:rsidRPr="005E114C" w:rsidTr="002878DA">
        <w:tc>
          <w:tcPr>
            <w:tcW w:w="0" w:type="auto"/>
            <w:vMerge/>
            <w:tcBorders>
              <w:top w:val="single" w:sz="6" w:space="0" w:color="000000"/>
              <w:left w:val="single" w:sz="6" w:space="0" w:color="000000"/>
              <w:bottom w:val="single" w:sz="6" w:space="0" w:color="000000"/>
              <w:right w:val="nil"/>
            </w:tcBorders>
            <w:shd w:val="clear" w:color="auto" w:fill="FFFFFF"/>
            <w:vAlign w:val="center"/>
          </w:tcPr>
          <w:p w:rsidR="005E3D3D" w:rsidRPr="005963FC" w:rsidRDefault="005E3D3D" w:rsidP="00FE51CE">
            <w:pPr>
              <w:spacing w:after="0" w:line="240" w:lineRule="auto"/>
              <w:rPr>
                <w:rFonts w:ascii="Times New Roman" w:hAnsi="Times New Roman"/>
                <w:color w:val="000000"/>
                <w:sz w:val="28"/>
                <w:szCs w:val="28"/>
                <w:lang w:eastAsia="ru-RU"/>
              </w:rPr>
            </w:pP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по плану</w:t>
            </w: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фактически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5E3D3D" w:rsidRPr="005963FC" w:rsidRDefault="005E3D3D" w:rsidP="00FE51CE">
            <w:pPr>
              <w:spacing w:after="0" w:line="240" w:lineRule="auto"/>
              <w:rPr>
                <w:rFonts w:ascii="Times New Roman" w:hAnsi="Times New Roman"/>
                <w:color w:val="000000"/>
                <w:sz w:val="28"/>
                <w:szCs w:val="28"/>
                <w:lang w:eastAsia="ru-RU"/>
              </w:rPr>
            </w:pPr>
          </w:p>
        </w:tc>
      </w:tr>
      <w:tr w:rsidR="005E3D3D" w:rsidRPr="005E114C" w:rsidTr="002878DA">
        <w:trPr>
          <w:trHeight w:val="480"/>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color w:val="000000"/>
                <w:sz w:val="28"/>
                <w:szCs w:val="28"/>
                <w:lang w:eastAsia="ru-RU"/>
              </w:rPr>
              <w:t>1</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Инструктаж по технике безопасности игры в волейбол.</w:t>
            </w:r>
          </w:p>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rPr>
          <w:trHeight w:val="495"/>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sidRPr="005963FC">
              <w:rPr>
                <w:rFonts w:ascii="Times New Roman" w:hAnsi="Times New Roman"/>
                <w:color w:val="000000"/>
                <w:sz w:val="28"/>
                <w:szCs w:val="28"/>
                <w:lang w:eastAsia="ru-RU"/>
              </w:rPr>
              <w:t>2</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Инструктаж по технике безопасности игры в волейбол.</w:t>
            </w:r>
          </w:p>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rPr>
          <w:trHeight w:val="135"/>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135" w:lineRule="atLeast"/>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135" w:lineRule="atLeast"/>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Учить правила игры Теоретическое занятие.</w:t>
            </w:r>
          </w:p>
        </w:tc>
      </w:tr>
      <w:tr w:rsidR="005E3D3D" w:rsidRPr="005E114C" w:rsidTr="002878DA">
        <w:trPr>
          <w:trHeight w:val="135"/>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135" w:lineRule="atLeast"/>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135" w:lineRule="atLeast"/>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Правила игры Теоретическое занятие.</w:t>
            </w:r>
          </w:p>
        </w:tc>
      </w:tr>
      <w:tr w:rsidR="005E3D3D" w:rsidRPr="005E114C" w:rsidTr="002878DA">
        <w:trPr>
          <w:trHeight w:val="150"/>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150" w:lineRule="atLeast"/>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150" w:lineRule="atLeast"/>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Верхняя прямая передача мяча в парах.</w:t>
            </w:r>
          </w:p>
        </w:tc>
      </w:tr>
      <w:tr w:rsidR="005E3D3D" w:rsidRPr="005E114C" w:rsidTr="002878DA">
        <w:trPr>
          <w:trHeight w:val="210"/>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Теоретическое занятие по правилам игры.</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Совершенствовать стойку игрока в волейболе</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ОРУ с мячами, передачи мяча в парах.</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Верхняя передача мяча в парах, верхняя подача.</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11</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Совершенствование верхней прямой передачи.</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12</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Верхняя передача мяча в парах, верхняя подача.</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13</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Верхняя передача мяча в парах, верхняя подача.</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Стойка игрока. Передвижение в стойке.</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Остановка прыжком. С мячом и без мяча. Правила игры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Правила игры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Ловля и передача мяча одной и двумя руками. В парах и тройках.</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16</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Передача мяча в парах в тройках</w:t>
            </w:r>
            <w:r>
              <w:rPr>
                <w:rFonts w:ascii="Times New Roman" w:hAnsi="Times New Roman"/>
                <w:color w:val="000000"/>
                <w:sz w:val="28"/>
                <w:szCs w:val="28"/>
                <w:lang w:eastAsia="ru-RU"/>
              </w:rPr>
              <w:t>.</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17</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Верхняя прямая подача.</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Нижняя подача в волейболе.</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18</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19</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Передача мяча из зон 1,5,6 в зону 3 после подачи.</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20</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Закрепление навыков игры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21</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Обучение верхней и нижней подачи волейбольного мяча</w:t>
            </w:r>
          </w:p>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22</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Обучение верхнему приему волейбольного мяча</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23</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Закрепление навыков подачи</w:t>
            </w:r>
            <w:r>
              <w:rPr>
                <w:rFonts w:ascii="Times New Roman" w:hAnsi="Times New Roman"/>
                <w:color w:val="000000"/>
                <w:sz w:val="28"/>
                <w:szCs w:val="28"/>
                <w:lang w:eastAsia="ru-RU"/>
              </w:rPr>
              <w:t>.</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24</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Закрепление навыков приема мяча по одному через сетку</w:t>
            </w:r>
            <w:r>
              <w:rPr>
                <w:rFonts w:ascii="Times New Roman" w:hAnsi="Times New Roman"/>
                <w:color w:val="000000"/>
                <w:sz w:val="28"/>
                <w:szCs w:val="28"/>
                <w:lang w:eastAsia="ru-RU"/>
              </w:rPr>
              <w:t>.</w:t>
            </w:r>
            <w:r w:rsidRPr="005963FC">
              <w:rPr>
                <w:rFonts w:ascii="Times New Roman" w:hAnsi="Times New Roman"/>
                <w:color w:val="000000"/>
                <w:sz w:val="28"/>
                <w:szCs w:val="28"/>
                <w:lang w:eastAsia="ru-RU"/>
              </w:rPr>
              <w:t xml:space="preserve"> Учебно-тренировочная игра в волейбол.</w:t>
            </w:r>
            <w:r>
              <w:rPr>
                <w:rFonts w:ascii="Times New Roman" w:hAnsi="Times New Roman"/>
                <w:color w:val="000000"/>
                <w:sz w:val="28"/>
                <w:szCs w:val="28"/>
                <w:lang w:eastAsia="ru-RU"/>
              </w:rPr>
              <w:t xml:space="preserve"> </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25</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Обучение приему мяча в парах или тройках</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26</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Закрепление техники прямой нижней и верхней подачи.</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27</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Закрепление приема мяча сверху в парах</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r w:rsidRPr="005963FC">
              <w:rPr>
                <w:rFonts w:ascii="Times New Roman" w:hAnsi="Times New Roman"/>
                <w:color w:val="000000"/>
                <w:sz w:val="28"/>
                <w:szCs w:val="28"/>
                <w:lang w:eastAsia="ru-RU"/>
              </w:rPr>
              <w:t>8</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Закрепление навыков передвижения в стойке. Остановка прыжком. С мячом и без мяча.</w:t>
            </w:r>
            <w:r>
              <w:rPr>
                <w:rFonts w:ascii="Times New Roman" w:hAnsi="Times New Roman"/>
                <w:color w:val="000000"/>
                <w:sz w:val="28"/>
                <w:szCs w:val="28"/>
                <w:lang w:eastAsia="ru-RU"/>
              </w:rPr>
              <w:t xml:space="preserve"> </w:t>
            </w: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29</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30</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Закрепление навыков передвижения в стойке. Остановка прыжком. С мячом и без мяча.</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31</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32</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33</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34</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в волейбол</w:t>
            </w:r>
          </w:p>
        </w:tc>
      </w:tr>
      <w:tr w:rsidR="005E3D3D" w:rsidRPr="005E114C" w:rsidTr="002878DA">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35</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Учебно-тренировочная игра с тактическими действиями в защите и нападении.</w:t>
            </w:r>
          </w:p>
        </w:tc>
      </w:tr>
      <w:tr w:rsidR="005E3D3D" w:rsidRPr="005E114C" w:rsidTr="002878DA">
        <w:trPr>
          <w:trHeight w:val="405"/>
        </w:trPr>
        <w:tc>
          <w:tcPr>
            <w:tcW w:w="6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36</w:t>
            </w:r>
          </w:p>
        </w:tc>
        <w:tc>
          <w:tcPr>
            <w:tcW w:w="9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1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E3D3D" w:rsidRPr="005963FC" w:rsidRDefault="005E3D3D" w:rsidP="00FE51CE">
            <w:pPr>
              <w:spacing w:after="150" w:line="240" w:lineRule="auto"/>
              <w:rPr>
                <w:rFonts w:ascii="Times New Roman" w:hAnsi="Times New Roman"/>
                <w:color w:val="000000"/>
                <w:sz w:val="28"/>
                <w:szCs w:val="28"/>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E3D3D" w:rsidRPr="005963FC" w:rsidRDefault="005E3D3D" w:rsidP="00FE51CE">
            <w:pPr>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Подведение итогов учебно-тренировочных занятий за год.</w:t>
            </w:r>
          </w:p>
        </w:tc>
      </w:tr>
    </w:tbl>
    <w:p w:rsidR="005E3D3D" w:rsidRPr="005963FC" w:rsidRDefault="005E3D3D" w:rsidP="00283ABF">
      <w:pPr>
        <w:shd w:val="clear" w:color="auto" w:fill="FFFFFF"/>
        <w:spacing w:after="150" w:line="240" w:lineRule="auto"/>
        <w:jc w:val="center"/>
        <w:rPr>
          <w:rFonts w:ascii="Times New Roman" w:hAnsi="Times New Roman"/>
          <w:color w:val="000000"/>
          <w:sz w:val="28"/>
          <w:szCs w:val="28"/>
          <w:lang w:eastAsia="ru-RU"/>
        </w:rPr>
      </w:pPr>
      <w:r w:rsidRPr="005963FC">
        <w:rPr>
          <w:rFonts w:ascii="Times New Roman" w:hAnsi="Times New Roman"/>
          <w:color w:val="000000"/>
          <w:sz w:val="28"/>
          <w:szCs w:val="28"/>
          <w:lang w:eastAsia="ru-RU"/>
        </w:rPr>
        <w:br/>
      </w:r>
    </w:p>
    <w:p w:rsidR="005E3D3D" w:rsidRPr="005963FC" w:rsidRDefault="005E3D3D" w:rsidP="00283ABF">
      <w:pPr>
        <w:shd w:val="clear" w:color="auto" w:fill="FFFFFF"/>
        <w:spacing w:after="150" w:line="240" w:lineRule="auto"/>
        <w:jc w:val="center"/>
        <w:rPr>
          <w:rFonts w:ascii="Times New Roman" w:hAnsi="Times New Roman"/>
          <w:color w:val="000000"/>
          <w:sz w:val="28"/>
          <w:szCs w:val="28"/>
          <w:lang w:eastAsia="ru-RU"/>
        </w:rPr>
      </w:pPr>
      <w:r w:rsidRPr="005963FC">
        <w:rPr>
          <w:rFonts w:ascii="Times New Roman" w:hAnsi="Times New Roman"/>
          <w:b/>
          <w:bCs/>
          <w:color w:val="000000"/>
          <w:sz w:val="28"/>
          <w:szCs w:val="28"/>
          <w:lang w:eastAsia="ru-RU"/>
        </w:rPr>
        <w:t>Список литературы</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Внеурочная деятельность учащихся. Волейбол: пособие для учителей и методистов/Г.А.Колодиницкий, В.С. Кузнецов, М.В. Маслов.- М.: Просвещение, 2011.-77с.: ил.-(Работаем по новым стандартам).</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Волейбол в школе. Пособие для учителя. М., «Просвещение», 1976. 111с. авт.:В.А. Голомазов, В.Д. Ковалев, А.Г. Мельников.</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Волейбол: Примерная программа спортивной подготовки для В67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[Текст].- М.: Советский спорт. 2005.-112с.</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2005. - 112 с.</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Примерные программы по учебным предметам. П76 Физическая культура. 5-9 классы: проект.- 3-е изд.- М.: Просвещение, 2011.-61с.-(Стандарты второго поколения).</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Справочник учителя физической культуры/авт.-сост. П.А. Киселев, С.Б. Кисилева.- Волгоград: : Учитель, 2011.- 251с.</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Фурманов А.Г., Болдырев Д.М. Волейбол.- М.: Физическая культура и спорт, 1983.-144с.</w:t>
      </w:r>
    </w:p>
    <w:p w:rsidR="005E3D3D" w:rsidRPr="005963FC" w:rsidRDefault="005E3D3D" w:rsidP="00283ABF">
      <w:pPr>
        <w:numPr>
          <w:ilvl w:val="0"/>
          <w:numId w:val="36"/>
        </w:numPr>
        <w:shd w:val="clear" w:color="auto" w:fill="FFFFFF"/>
        <w:spacing w:after="150" w:line="240" w:lineRule="auto"/>
        <w:rPr>
          <w:rFonts w:ascii="Times New Roman" w:hAnsi="Times New Roman"/>
          <w:color w:val="000000"/>
          <w:sz w:val="28"/>
          <w:szCs w:val="28"/>
          <w:lang w:eastAsia="ru-RU"/>
        </w:rPr>
      </w:pPr>
      <w:r w:rsidRPr="005963FC">
        <w:rPr>
          <w:rFonts w:ascii="Times New Roman" w:hAnsi="Times New Roman"/>
          <w:color w:val="000000"/>
          <w:sz w:val="28"/>
          <w:szCs w:val="28"/>
          <w:lang w:eastAsia="ru-RU"/>
        </w:rPr>
        <w:t>Холодов Ж.К., Кузнецов В.С. теория и методика физического воспитания и спорта: Учеб. Пособие для студ. Высш. Учеб. Заведений.- 2-е изд., испр. И доп.- М.: Издательский центр «Академия», 2001.-480 с.</w:t>
      </w:r>
    </w:p>
    <w:p w:rsidR="005E3D3D" w:rsidRPr="005963FC" w:rsidRDefault="005E3D3D" w:rsidP="00283ABF">
      <w:pPr>
        <w:rPr>
          <w:rFonts w:ascii="Times New Roman" w:hAnsi="Times New Roman"/>
          <w:sz w:val="28"/>
          <w:szCs w:val="28"/>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p w:rsidR="005E3D3D" w:rsidRPr="005963FC" w:rsidRDefault="005E3D3D" w:rsidP="002F3420">
      <w:pPr>
        <w:shd w:val="clear" w:color="auto" w:fill="FFFFFF"/>
        <w:spacing w:after="150" w:line="240" w:lineRule="auto"/>
        <w:rPr>
          <w:rFonts w:ascii="Times New Roman" w:hAnsi="Times New Roman"/>
          <w:color w:val="000000"/>
          <w:sz w:val="28"/>
          <w:szCs w:val="28"/>
          <w:lang w:eastAsia="ru-RU"/>
        </w:rPr>
      </w:pPr>
    </w:p>
    <w:sectPr w:rsidR="005E3D3D" w:rsidRPr="005963FC" w:rsidSect="002461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479"/>
    <w:multiLevelType w:val="multilevel"/>
    <w:tmpl w:val="C962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43C6E"/>
    <w:multiLevelType w:val="multilevel"/>
    <w:tmpl w:val="2A3A7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D49A7"/>
    <w:multiLevelType w:val="multilevel"/>
    <w:tmpl w:val="906E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D14A6"/>
    <w:multiLevelType w:val="multilevel"/>
    <w:tmpl w:val="CAE4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0092D"/>
    <w:multiLevelType w:val="multilevel"/>
    <w:tmpl w:val="5812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C7DD5"/>
    <w:multiLevelType w:val="multilevel"/>
    <w:tmpl w:val="4C189D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C0661FF"/>
    <w:multiLevelType w:val="multilevel"/>
    <w:tmpl w:val="A0B4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C76595"/>
    <w:multiLevelType w:val="multilevel"/>
    <w:tmpl w:val="BA4ED3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2126E34"/>
    <w:multiLevelType w:val="multilevel"/>
    <w:tmpl w:val="295053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2A579F9"/>
    <w:multiLevelType w:val="multilevel"/>
    <w:tmpl w:val="2D9294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36A7639"/>
    <w:multiLevelType w:val="multilevel"/>
    <w:tmpl w:val="6CEC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F0278A"/>
    <w:multiLevelType w:val="multilevel"/>
    <w:tmpl w:val="360E17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FB35AA"/>
    <w:multiLevelType w:val="multilevel"/>
    <w:tmpl w:val="0EBE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823350"/>
    <w:multiLevelType w:val="multilevel"/>
    <w:tmpl w:val="657231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D701751"/>
    <w:multiLevelType w:val="multilevel"/>
    <w:tmpl w:val="4EEC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1A5390"/>
    <w:multiLevelType w:val="multilevel"/>
    <w:tmpl w:val="6918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03D53"/>
    <w:multiLevelType w:val="multilevel"/>
    <w:tmpl w:val="BAC807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BDB212E"/>
    <w:multiLevelType w:val="multilevel"/>
    <w:tmpl w:val="1208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6F2E56"/>
    <w:multiLevelType w:val="multilevel"/>
    <w:tmpl w:val="8CC2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CA61AB"/>
    <w:multiLevelType w:val="multilevel"/>
    <w:tmpl w:val="4A96E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AD3192"/>
    <w:multiLevelType w:val="multilevel"/>
    <w:tmpl w:val="C68A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0716F8"/>
    <w:multiLevelType w:val="multilevel"/>
    <w:tmpl w:val="C958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8823A6"/>
    <w:multiLevelType w:val="multilevel"/>
    <w:tmpl w:val="96D8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695EC5"/>
    <w:multiLevelType w:val="multilevel"/>
    <w:tmpl w:val="F3D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74635D"/>
    <w:multiLevelType w:val="multilevel"/>
    <w:tmpl w:val="6480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307935"/>
    <w:multiLevelType w:val="multilevel"/>
    <w:tmpl w:val="5518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7A5F73"/>
    <w:multiLevelType w:val="multilevel"/>
    <w:tmpl w:val="21FE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A73513"/>
    <w:multiLevelType w:val="multilevel"/>
    <w:tmpl w:val="921E1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DA15CC"/>
    <w:multiLevelType w:val="multilevel"/>
    <w:tmpl w:val="C794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C91CCA"/>
    <w:multiLevelType w:val="multilevel"/>
    <w:tmpl w:val="5880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E35860"/>
    <w:multiLevelType w:val="multilevel"/>
    <w:tmpl w:val="411C2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063179"/>
    <w:multiLevelType w:val="multilevel"/>
    <w:tmpl w:val="5298ED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25B6EBB"/>
    <w:multiLevelType w:val="multilevel"/>
    <w:tmpl w:val="BA62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9F6BCA"/>
    <w:multiLevelType w:val="multilevel"/>
    <w:tmpl w:val="DB34E4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7AE15D1"/>
    <w:multiLevelType w:val="multilevel"/>
    <w:tmpl w:val="37BA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1875F8"/>
    <w:multiLevelType w:val="multilevel"/>
    <w:tmpl w:val="FBD2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23"/>
  </w:num>
  <w:num w:numId="4">
    <w:abstractNumId w:val="3"/>
  </w:num>
  <w:num w:numId="5">
    <w:abstractNumId w:val="22"/>
  </w:num>
  <w:num w:numId="6">
    <w:abstractNumId w:val="18"/>
  </w:num>
  <w:num w:numId="7">
    <w:abstractNumId w:val="25"/>
  </w:num>
  <w:num w:numId="8">
    <w:abstractNumId w:val="19"/>
  </w:num>
  <w:num w:numId="9">
    <w:abstractNumId w:val="16"/>
  </w:num>
  <w:num w:numId="10">
    <w:abstractNumId w:val="29"/>
  </w:num>
  <w:num w:numId="11">
    <w:abstractNumId w:val="32"/>
  </w:num>
  <w:num w:numId="12">
    <w:abstractNumId w:val="20"/>
  </w:num>
  <w:num w:numId="13">
    <w:abstractNumId w:val="4"/>
  </w:num>
  <w:num w:numId="14">
    <w:abstractNumId w:val="6"/>
  </w:num>
  <w:num w:numId="15">
    <w:abstractNumId w:val="11"/>
  </w:num>
  <w:num w:numId="16">
    <w:abstractNumId w:val="27"/>
  </w:num>
  <w:num w:numId="17">
    <w:abstractNumId w:val="1"/>
  </w:num>
  <w:num w:numId="18">
    <w:abstractNumId w:val="30"/>
  </w:num>
  <w:num w:numId="19">
    <w:abstractNumId w:val="0"/>
  </w:num>
  <w:num w:numId="20">
    <w:abstractNumId w:val="28"/>
  </w:num>
  <w:num w:numId="21">
    <w:abstractNumId w:val="17"/>
  </w:num>
  <w:num w:numId="22">
    <w:abstractNumId w:val="2"/>
  </w:num>
  <w:num w:numId="23">
    <w:abstractNumId w:val="12"/>
  </w:num>
  <w:num w:numId="24">
    <w:abstractNumId w:val="10"/>
  </w:num>
  <w:num w:numId="25">
    <w:abstractNumId w:val="35"/>
  </w:num>
  <w:num w:numId="26">
    <w:abstractNumId w:val="7"/>
  </w:num>
  <w:num w:numId="27">
    <w:abstractNumId w:val="33"/>
  </w:num>
  <w:num w:numId="28">
    <w:abstractNumId w:val="24"/>
  </w:num>
  <w:num w:numId="29">
    <w:abstractNumId w:val="5"/>
  </w:num>
  <w:num w:numId="30">
    <w:abstractNumId w:val="8"/>
  </w:num>
  <w:num w:numId="31">
    <w:abstractNumId w:val="9"/>
  </w:num>
  <w:num w:numId="32">
    <w:abstractNumId w:val="13"/>
  </w:num>
  <w:num w:numId="33">
    <w:abstractNumId w:val="34"/>
  </w:num>
  <w:num w:numId="34">
    <w:abstractNumId w:val="14"/>
  </w:num>
  <w:num w:numId="35">
    <w:abstractNumId w:val="21"/>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3420"/>
    <w:rsid w:val="0000133C"/>
    <w:rsid w:val="00013E70"/>
    <w:rsid w:val="00077231"/>
    <w:rsid w:val="000A00FF"/>
    <w:rsid w:val="002016E9"/>
    <w:rsid w:val="002461E4"/>
    <w:rsid w:val="00283ABF"/>
    <w:rsid w:val="002878DA"/>
    <w:rsid w:val="0029349F"/>
    <w:rsid w:val="002F3420"/>
    <w:rsid w:val="003F3D23"/>
    <w:rsid w:val="00445ABE"/>
    <w:rsid w:val="004B64D9"/>
    <w:rsid w:val="004E298A"/>
    <w:rsid w:val="005556F5"/>
    <w:rsid w:val="005963FC"/>
    <w:rsid w:val="00597DD2"/>
    <w:rsid w:val="005E114C"/>
    <w:rsid w:val="005E3D3D"/>
    <w:rsid w:val="005F4AD5"/>
    <w:rsid w:val="00674AF2"/>
    <w:rsid w:val="007A1DAC"/>
    <w:rsid w:val="007B137C"/>
    <w:rsid w:val="008170BA"/>
    <w:rsid w:val="008B7F97"/>
    <w:rsid w:val="009B2B81"/>
    <w:rsid w:val="009D1473"/>
    <w:rsid w:val="00A263AD"/>
    <w:rsid w:val="00AD7123"/>
    <w:rsid w:val="00B61F5E"/>
    <w:rsid w:val="00E373CF"/>
    <w:rsid w:val="00FE51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1E4"/>
    <w:pPr>
      <w:spacing w:after="200" w:line="276" w:lineRule="auto"/>
    </w:pPr>
    <w:rPr>
      <w:lang w:eastAsia="en-US"/>
    </w:rPr>
  </w:style>
  <w:style w:type="paragraph" w:styleId="Heading2">
    <w:name w:val="heading 2"/>
    <w:basedOn w:val="Normal"/>
    <w:next w:val="Normal"/>
    <w:link w:val="Heading2Char"/>
    <w:uiPriority w:val="99"/>
    <w:qFormat/>
    <w:rsid w:val="008170BA"/>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170BA"/>
    <w:rPr>
      <w:rFonts w:ascii="Arial" w:hAnsi="Arial" w:cs="Arial"/>
      <w:b/>
      <w:bCs/>
      <w:i/>
      <w:iCs/>
      <w:sz w:val="28"/>
      <w:szCs w:val="28"/>
      <w:lang w:eastAsia="ru-RU"/>
    </w:rPr>
  </w:style>
  <w:style w:type="paragraph" w:styleId="NormalWeb">
    <w:name w:val="Normal (Web)"/>
    <w:basedOn w:val="Normal"/>
    <w:uiPriority w:val="99"/>
    <w:rsid w:val="002F3420"/>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2F3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34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1820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174</TotalTime>
  <Pages>25</Pages>
  <Words>5990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8</cp:revision>
  <dcterms:created xsi:type="dcterms:W3CDTF">2021-04-04T18:39:00Z</dcterms:created>
  <dcterms:modified xsi:type="dcterms:W3CDTF">2021-04-26T17:57:00Z</dcterms:modified>
</cp:coreProperties>
</file>