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F18" w:rsidRPr="00FA5F18" w:rsidRDefault="00FA5F18" w:rsidP="00F93711">
      <w:pPr>
        <w:shd w:val="clear" w:color="auto" w:fill="FFFFFF"/>
        <w:autoSpaceDE w:val="0"/>
        <w:autoSpaceDN w:val="0"/>
        <w:adjustRightInd w:val="0"/>
        <w:spacing w:after="0"/>
        <w:ind w:firstLine="709"/>
        <w:jc w:val="center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АННОТАЦИЯ</w:t>
      </w:r>
    </w:p>
    <w:p w:rsidR="00F93711" w:rsidRPr="002405F5" w:rsidRDefault="00F93711" w:rsidP="00F93711">
      <w:pPr>
        <w:shd w:val="clear" w:color="auto" w:fill="FFFFFF"/>
        <w:autoSpaceDE w:val="0"/>
        <w:autoSpaceDN w:val="0"/>
        <w:adjustRightInd w:val="0"/>
        <w:spacing w:after="0"/>
        <w:ind w:firstLine="709"/>
        <w:jc w:val="center"/>
        <w:rPr>
          <w:rFonts w:eastAsia="Times New Roman"/>
          <w:b/>
          <w:bCs/>
          <w:szCs w:val="24"/>
        </w:rPr>
      </w:pPr>
      <w:r w:rsidRPr="002405F5">
        <w:rPr>
          <w:rFonts w:eastAsia="Times New Roman"/>
          <w:b/>
          <w:bCs/>
          <w:szCs w:val="24"/>
        </w:rPr>
        <w:t>ЛИТЕРАТУРНОЕ ЧТЕНИЕ</w:t>
      </w:r>
    </w:p>
    <w:p w:rsidR="00F93711" w:rsidRPr="002405F5" w:rsidRDefault="00F93711" w:rsidP="00F9371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Cs w:val="24"/>
        </w:rPr>
      </w:pPr>
      <w:r w:rsidRPr="002405F5">
        <w:rPr>
          <w:szCs w:val="24"/>
        </w:rPr>
        <w:t>Нормативная основа программы:</w:t>
      </w:r>
    </w:p>
    <w:p w:rsidR="00F93711" w:rsidRPr="002405F5" w:rsidRDefault="00F93711" w:rsidP="00F9371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Cs w:val="24"/>
        </w:rPr>
      </w:pPr>
      <w:r w:rsidRPr="002405F5">
        <w:rPr>
          <w:szCs w:val="24"/>
        </w:rPr>
        <w:t xml:space="preserve"> Рабочая программа составлена в соответствии с:</w:t>
      </w:r>
    </w:p>
    <w:p w:rsidR="00F93711" w:rsidRPr="002405F5" w:rsidRDefault="00F93711" w:rsidP="00F9371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Cs w:val="24"/>
        </w:rPr>
      </w:pPr>
      <w:r w:rsidRPr="002405F5">
        <w:rPr>
          <w:szCs w:val="24"/>
        </w:rPr>
        <w:t>- Федеральным законом от 29.12.2012 г. № 273 – ФЗ «Закон об образовании в Российской Федерации»;</w:t>
      </w:r>
    </w:p>
    <w:p w:rsidR="00F93711" w:rsidRPr="002405F5" w:rsidRDefault="00F93711" w:rsidP="00F9371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Cs w:val="24"/>
        </w:rPr>
      </w:pPr>
      <w:r w:rsidRPr="002405F5">
        <w:rPr>
          <w:szCs w:val="24"/>
        </w:rPr>
        <w:t xml:space="preserve">- Федеральным государственным образовательным стандартом начального общего образования, утв. приказом </w:t>
      </w:r>
      <w:proofErr w:type="spellStart"/>
      <w:r w:rsidRPr="002405F5">
        <w:rPr>
          <w:szCs w:val="24"/>
        </w:rPr>
        <w:t>Минобрнауки</w:t>
      </w:r>
      <w:proofErr w:type="spellEnd"/>
      <w:r w:rsidRPr="002405F5">
        <w:rPr>
          <w:szCs w:val="24"/>
        </w:rPr>
        <w:t xml:space="preserve"> России от 06.10.2009 № </w:t>
      </w:r>
      <w:proofErr w:type="gramStart"/>
      <w:r w:rsidRPr="002405F5">
        <w:rPr>
          <w:szCs w:val="24"/>
        </w:rPr>
        <w:t>373  с</w:t>
      </w:r>
      <w:proofErr w:type="gramEnd"/>
      <w:r w:rsidRPr="002405F5">
        <w:rPr>
          <w:szCs w:val="24"/>
        </w:rPr>
        <w:t xml:space="preserve"> изменениями от 26 ноября 2010 г., 22 сентября 2011 г., 18 декабря 2012 г.;</w:t>
      </w:r>
    </w:p>
    <w:p w:rsidR="00F93711" w:rsidRPr="002405F5" w:rsidRDefault="00F93711" w:rsidP="00F9371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Cs w:val="24"/>
        </w:rPr>
      </w:pPr>
      <w:r w:rsidRPr="002405F5">
        <w:rPr>
          <w:szCs w:val="24"/>
        </w:rPr>
        <w:t>- основной образовательной программой начального общего образования Школы;</w:t>
      </w:r>
    </w:p>
    <w:p w:rsidR="00F93711" w:rsidRPr="002405F5" w:rsidRDefault="00F93711" w:rsidP="00F9371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Cs w:val="24"/>
        </w:rPr>
      </w:pPr>
      <w:r w:rsidRPr="002405F5">
        <w:rPr>
          <w:szCs w:val="24"/>
        </w:rPr>
        <w:t>- Уставом МБОУ «</w:t>
      </w:r>
      <w:proofErr w:type="spellStart"/>
      <w:r w:rsidRPr="002405F5">
        <w:rPr>
          <w:szCs w:val="24"/>
        </w:rPr>
        <w:t>Остёрская</w:t>
      </w:r>
      <w:proofErr w:type="spellEnd"/>
      <w:r w:rsidRPr="002405F5">
        <w:rPr>
          <w:szCs w:val="24"/>
        </w:rPr>
        <w:t xml:space="preserve"> средняя школа»;</w:t>
      </w:r>
    </w:p>
    <w:p w:rsidR="00F93711" w:rsidRPr="002405F5" w:rsidRDefault="00F93711" w:rsidP="00F9371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Cs w:val="24"/>
        </w:rPr>
      </w:pPr>
      <w:r w:rsidRPr="002405F5">
        <w:rPr>
          <w:szCs w:val="24"/>
        </w:rPr>
        <w:t>-  Учебным планом МБОУ «</w:t>
      </w:r>
      <w:proofErr w:type="spellStart"/>
      <w:r w:rsidRPr="002405F5">
        <w:rPr>
          <w:szCs w:val="24"/>
        </w:rPr>
        <w:t>Остёрская</w:t>
      </w:r>
      <w:proofErr w:type="spellEnd"/>
      <w:r w:rsidRPr="002405F5">
        <w:rPr>
          <w:szCs w:val="24"/>
        </w:rPr>
        <w:t xml:space="preserve"> средняя школа»;</w:t>
      </w:r>
    </w:p>
    <w:p w:rsidR="00F93711" w:rsidRPr="002405F5" w:rsidRDefault="00F93711" w:rsidP="00F9371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Cs w:val="24"/>
        </w:rPr>
      </w:pPr>
      <w:r w:rsidRPr="002405F5">
        <w:rPr>
          <w:szCs w:val="24"/>
        </w:rPr>
        <w:t xml:space="preserve">-  Авторской программы Л. Ф. Климановой, В. Г. Горецкого, М. В. </w:t>
      </w:r>
      <w:proofErr w:type="spellStart"/>
      <w:r w:rsidRPr="002405F5">
        <w:rPr>
          <w:szCs w:val="24"/>
        </w:rPr>
        <w:t>Головановой</w:t>
      </w:r>
      <w:proofErr w:type="spellEnd"/>
      <w:r w:rsidRPr="002405F5">
        <w:rPr>
          <w:szCs w:val="24"/>
        </w:rPr>
        <w:t xml:space="preserve"> «Литературное чтение».</w:t>
      </w:r>
    </w:p>
    <w:p w:rsidR="00F93711" w:rsidRPr="002405F5" w:rsidRDefault="00F93711" w:rsidP="00F9371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Cs w:val="24"/>
        </w:rPr>
      </w:pPr>
      <w:r w:rsidRPr="002405F5">
        <w:rPr>
          <w:szCs w:val="24"/>
        </w:rPr>
        <w:t>- Соответствует УМК «Школа России»</w:t>
      </w:r>
    </w:p>
    <w:p w:rsidR="002405F5" w:rsidRPr="002405F5" w:rsidRDefault="002405F5" w:rsidP="00F9371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Cs w:val="24"/>
        </w:rPr>
      </w:pPr>
    </w:p>
    <w:p w:rsidR="002405F5" w:rsidRPr="002405F5" w:rsidRDefault="002405F5" w:rsidP="002405F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Cs w:val="24"/>
        </w:rPr>
      </w:pPr>
      <w:r w:rsidRPr="002405F5">
        <w:rPr>
          <w:szCs w:val="24"/>
        </w:rPr>
        <w:t>Изучение курса литературного чтения в начальной школе с русским (родным) языком обуче</w:t>
      </w:r>
      <w:r w:rsidRPr="002405F5">
        <w:rPr>
          <w:szCs w:val="24"/>
        </w:rPr>
        <w:softHyphen/>
        <w:t xml:space="preserve">ния направлено на достижение следующих </w:t>
      </w:r>
      <w:r w:rsidRPr="002405F5">
        <w:rPr>
          <w:b/>
          <w:bCs/>
          <w:szCs w:val="24"/>
        </w:rPr>
        <w:t>целей:</w:t>
      </w:r>
    </w:p>
    <w:p w:rsidR="002405F5" w:rsidRPr="002405F5" w:rsidRDefault="002405F5" w:rsidP="002405F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Cs w:val="24"/>
        </w:rPr>
      </w:pPr>
      <w:r w:rsidRPr="002405F5">
        <w:rPr>
          <w:szCs w:val="24"/>
        </w:rPr>
        <w:t>- овладение осознанным, правильным, беглым и выразительным чтением как базовым навы</w:t>
      </w:r>
      <w:r w:rsidRPr="002405F5">
        <w:rPr>
          <w:szCs w:val="24"/>
        </w:rPr>
        <w:softHyphen/>
        <w:t>ком в системе образования младших школьников; формирование читательского кругозора и при</w:t>
      </w:r>
      <w:r w:rsidRPr="002405F5">
        <w:rPr>
          <w:szCs w:val="24"/>
        </w:rPr>
        <w:softHyphen/>
        <w:t>обретение опыта самостоятельной читательской деятельности; совершенствование всех видов речевой деятельности; приобретение умения работать с разными видами информации;</w:t>
      </w:r>
    </w:p>
    <w:p w:rsidR="002405F5" w:rsidRPr="002405F5" w:rsidRDefault="002405F5" w:rsidP="002405F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Cs w:val="24"/>
        </w:rPr>
      </w:pPr>
      <w:r w:rsidRPr="002405F5">
        <w:rPr>
          <w:szCs w:val="24"/>
        </w:rPr>
        <w:t>-  развитие художественно-творческих и познавательных способностей, эмоциональной от</w:t>
      </w:r>
      <w:r w:rsidRPr="002405F5">
        <w:rPr>
          <w:szCs w:val="24"/>
        </w:rPr>
        <w:softHyphen/>
        <w:t>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</w:t>
      </w:r>
      <w:r w:rsidRPr="002405F5">
        <w:rPr>
          <w:szCs w:val="24"/>
        </w:rPr>
        <w:softHyphen/>
        <w:t>вательными текстами;</w:t>
      </w:r>
    </w:p>
    <w:p w:rsidR="002405F5" w:rsidRPr="002405F5" w:rsidRDefault="002405F5" w:rsidP="002405F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Cs w:val="24"/>
        </w:rPr>
      </w:pPr>
      <w:r w:rsidRPr="002405F5">
        <w:rPr>
          <w:szCs w:val="24"/>
        </w:rPr>
        <w:t>- воспитание интереса к чтению и книге; обогащение нравственного опыта младших школь</w:t>
      </w:r>
      <w:r w:rsidRPr="002405F5">
        <w:rPr>
          <w:szCs w:val="24"/>
        </w:rPr>
        <w:softHyphen/>
        <w:t>ников; формирование представлений о добре и зле; развитие нравственных чувств; уважение к культуре народов многонациональной России и других стран.</w:t>
      </w:r>
    </w:p>
    <w:p w:rsidR="002405F5" w:rsidRPr="002405F5" w:rsidRDefault="002405F5" w:rsidP="002405F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Cs w:val="24"/>
        </w:rPr>
      </w:pPr>
      <w:r w:rsidRPr="002405F5">
        <w:rPr>
          <w:szCs w:val="24"/>
        </w:rPr>
        <w:t>Приоритетной целью обучения литературному чтению в начальной школе является форми</w:t>
      </w:r>
      <w:r w:rsidRPr="002405F5">
        <w:rPr>
          <w:szCs w:val="24"/>
        </w:rPr>
        <w:softHyphen/>
        <w:t xml:space="preserve">рование читательской компетентности младшего школьника, осознание себя как грамотного читателя, способного к творческой деятельности. Читательская компетентность определяется владением техникой чтения, приемами понимания прочитанного и прослушанного произведения, знанием книг и умением самостоятельно их выбирать, </w:t>
      </w:r>
      <w:proofErr w:type="spellStart"/>
      <w:r w:rsidRPr="002405F5">
        <w:rPr>
          <w:szCs w:val="24"/>
        </w:rPr>
        <w:t>сформированностью</w:t>
      </w:r>
      <w:proofErr w:type="spellEnd"/>
      <w:r w:rsidRPr="002405F5">
        <w:rPr>
          <w:szCs w:val="24"/>
        </w:rPr>
        <w:t xml:space="preserve"> духовной потребно</w:t>
      </w:r>
      <w:r w:rsidRPr="002405F5">
        <w:rPr>
          <w:szCs w:val="24"/>
        </w:rPr>
        <w:softHyphen/>
        <w:t>сти в книге как средстве познания мира и самопознания.</w:t>
      </w:r>
    </w:p>
    <w:p w:rsidR="002405F5" w:rsidRPr="002405F5" w:rsidRDefault="002405F5" w:rsidP="00F9371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Cs w:val="24"/>
        </w:rPr>
      </w:pPr>
    </w:p>
    <w:p w:rsidR="00F93711" w:rsidRPr="002405F5" w:rsidRDefault="00F93711" w:rsidP="00F937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000000"/>
          <w:szCs w:val="24"/>
        </w:rPr>
      </w:pPr>
    </w:p>
    <w:p w:rsidR="00F93711" w:rsidRPr="002405F5" w:rsidRDefault="00F93711" w:rsidP="00F937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b/>
          <w:szCs w:val="24"/>
        </w:rPr>
      </w:pPr>
      <w:r w:rsidRPr="002405F5">
        <w:rPr>
          <w:rFonts w:eastAsia="Times New Roman"/>
          <w:color w:val="000000"/>
          <w:szCs w:val="24"/>
        </w:rPr>
        <w:t xml:space="preserve">Курс «Литературное чтение» рассчитан на </w:t>
      </w:r>
      <w:r w:rsidRPr="002405F5">
        <w:rPr>
          <w:rFonts w:eastAsia="Times New Roman"/>
          <w:b/>
          <w:color w:val="000000"/>
          <w:szCs w:val="24"/>
        </w:rPr>
        <w:t>448 ч.</w:t>
      </w:r>
      <w:r w:rsidRPr="002405F5">
        <w:rPr>
          <w:rFonts w:eastAsia="Times New Roman"/>
          <w:color w:val="000000"/>
          <w:szCs w:val="24"/>
        </w:rPr>
        <w:t xml:space="preserve"> В 1 классе на изучение литературного чтения отводится </w:t>
      </w:r>
      <w:r w:rsidRPr="002405F5">
        <w:rPr>
          <w:rFonts w:eastAsia="Times New Roman"/>
          <w:b/>
          <w:color w:val="000000"/>
          <w:szCs w:val="24"/>
        </w:rPr>
        <w:t>40 ч (4 ч в неделю, 10 учебных недель),</w:t>
      </w:r>
      <w:r w:rsidRPr="002405F5">
        <w:rPr>
          <w:rFonts w:eastAsia="Times New Roman"/>
          <w:color w:val="000000"/>
          <w:szCs w:val="24"/>
        </w:rPr>
        <w:t xml:space="preserve"> во 2—4 классах по 136 ч </w:t>
      </w:r>
      <w:r w:rsidRPr="002405F5">
        <w:rPr>
          <w:rFonts w:eastAsia="Times New Roman"/>
          <w:b/>
          <w:color w:val="000000"/>
          <w:szCs w:val="24"/>
        </w:rPr>
        <w:t>(4 ч в неделю, 34 учебные недели в каждом классе).</w:t>
      </w:r>
    </w:p>
    <w:p w:rsidR="00F93711" w:rsidRPr="002405F5" w:rsidRDefault="00F93711" w:rsidP="00F9371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Cs w:val="24"/>
        </w:rPr>
      </w:pPr>
    </w:p>
    <w:p w:rsidR="00F93711" w:rsidRPr="002405F5" w:rsidRDefault="00F93711" w:rsidP="00F93711">
      <w:pPr>
        <w:ind w:firstLine="851"/>
        <w:jc w:val="both"/>
        <w:rPr>
          <w:rFonts w:eastAsia="Times New Roman"/>
          <w:color w:val="000000"/>
          <w:szCs w:val="24"/>
        </w:rPr>
      </w:pPr>
    </w:p>
    <w:p w:rsidR="0091006F" w:rsidRPr="002405F5" w:rsidRDefault="0091006F">
      <w:pPr>
        <w:rPr>
          <w:szCs w:val="24"/>
        </w:rPr>
      </w:pPr>
      <w:bookmarkStart w:id="0" w:name="_GoBack"/>
      <w:bookmarkEnd w:id="0"/>
    </w:p>
    <w:sectPr w:rsidR="0091006F" w:rsidRPr="00240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722AD"/>
    <w:multiLevelType w:val="hybridMultilevel"/>
    <w:tmpl w:val="124AEA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B51C9"/>
    <w:multiLevelType w:val="hybridMultilevel"/>
    <w:tmpl w:val="4D681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843CD"/>
    <w:multiLevelType w:val="hybridMultilevel"/>
    <w:tmpl w:val="00B21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B2"/>
    <w:rsid w:val="002405F5"/>
    <w:rsid w:val="002543B2"/>
    <w:rsid w:val="0091006F"/>
    <w:rsid w:val="009C722B"/>
    <w:rsid w:val="00C472DA"/>
    <w:rsid w:val="00F93711"/>
    <w:rsid w:val="00FA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B4EB5"/>
  <w15:docId w15:val="{764C9E1E-CC74-41B4-A7E6-DC272E2D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711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9371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93711"/>
    <w:pPr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ksyshik_ya@outlook.com</dc:creator>
  <cp:keywords/>
  <dc:description/>
  <cp:lastModifiedBy>RePack by Diakov</cp:lastModifiedBy>
  <cp:revision>6</cp:revision>
  <dcterms:created xsi:type="dcterms:W3CDTF">2016-09-25T16:11:00Z</dcterms:created>
  <dcterms:modified xsi:type="dcterms:W3CDTF">2020-09-21T18:24:00Z</dcterms:modified>
</cp:coreProperties>
</file>